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77" w:rsidRDefault="00AA1FB3" w:rsidP="00AA1FB3">
      <w:pPr>
        <w:pStyle w:val="Heading1"/>
        <w:jc w:val="center"/>
      </w:pPr>
      <w:r w:rsidRPr="00AA1FB3">
        <w:t>Napoleon’s 100 days: Print, Satire, Song and Theatre</w:t>
      </w:r>
      <w:r w:rsidRPr="00AA1FB3">
        <w:br/>
        <w:t>July 1, 2014</w:t>
      </w:r>
      <w:r w:rsidRPr="00AA1FB3">
        <w:br/>
        <w:t>Radcliffe House, Warwick University</w:t>
      </w:r>
    </w:p>
    <w:p w:rsidR="00AA1FB3" w:rsidRPr="00AA1FB3" w:rsidRDefault="00AA1FB3" w:rsidP="00AA1FB3"/>
    <w:p w:rsidR="00227BFB" w:rsidRPr="00A833AD" w:rsidRDefault="00227BFB">
      <w:r w:rsidRPr="00067179">
        <w:rPr>
          <w:b/>
        </w:rPr>
        <w:t>10</w:t>
      </w:r>
      <w:r w:rsidR="00AA1FB3">
        <w:rPr>
          <w:b/>
        </w:rPr>
        <w:t>.00</w:t>
      </w:r>
      <w:r w:rsidRPr="00067179">
        <w:rPr>
          <w:b/>
        </w:rPr>
        <w:t xml:space="preserve"> am</w:t>
      </w:r>
      <w:r w:rsidR="00CA32B9">
        <w:t xml:space="preserve"> Welcome, I</w:t>
      </w:r>
      <w:r w:rsidRPr="00A833AD">
        <w:t>ntroduction</w:t>
      </w:r>
    </w:p>
    <w:p w:rsidR="00227BFB" w:rsidRPr="00A833AD" w:rsidRDefault="00227BFB">
      <w:pPr>
        <w:rPr>
          <w:i/>
          <w:u w:val="single"/>
        </w:rPr>
      </w:pPr>
      <w:r w:rsidRPr="00A833AD">
        <w:rPr>
          <w:i/>
          <w:u w:val="single"/>
        </w:rPr>
        <w:t>Session 1 Elba</w:t>
      </w:r>
    </w:p>
    <w:p w:rsidR="00227BFB" w:rsidRPr="00A833AD" w:rsidRDefault="00227BFB">
      <w:pPr>
        <w:rPr>
          <w:rFonts w:cs="Times New Roman"/>
        </w:rPr>
      </w:pPr>
      <w:r w:rsidRPr="00A833AD">
        <w:rPr>
          <w:rFonts w:cs="Times New Roman"/>
          <w:b/>
        </w:rPr>
        <w:t>10.1</w:t>
      </w:r>
      <w:r w:rsidR="009C0E4A">
        <w:rPr>
          <w:rFonts w:cs="Times New Roman"/>
          <w:b/>
        </w:rPr>
        <w:t>0</w:t>
      </w:r>
      <w:r w:rsidRPr="00A833AD">
        <w:rPr>
          <w:rFonts w:cs="Times New Roman"/>
        </w:rPr>
        <w:t xml:space="preserve"> </w:t>
      </w:r>
      <w:r w:rsidR="009C0E4A" w:rsidRPr="009C0E4A">
        <w:t>Munro Price</w:t>
      </w:r>
      <w:r w:rsidR="009C0E4A">
        <w:t>, April 1814</w:t>
      </w:r>
    </w:p>
    <w:p w:rsidR="004A2F78" w:rsidRDefault="00227BFB">
      <w:pPr>
        <w:rPr>
          <w:iCs/>
          <w:color w:val="000000"/>
        </w:rPr>
      </w:pPr>
      <w:r w:rsidRPr="009C0E4A">
        <w:rPr>
          <w:b/>
        </w:rPr>
        <w:t>10.</w:t>
      </w:r>
      <w:r w:rsidR="009C0E4A" w:rsidRPr="009C0E4A">
        <w:rPr>
          <w:b/>
        </w:rPr>
        <w:t>25</w:t>
      </w:r>
      <w:r w:rsidRPr="009C0E4A">
        <w:rPr>
          <w:iCs/>
          <w:color w:val="000000"/>
        </w:rPr>
        <w:t xml:space="preserve"> </w:t>
      </w:r>
      <w:r w:rsidR="004A2F78" w:rsidRPr="00A833AD">
        <w:rPr>
          <w:rFonts w:eastAsia="Times New Roman"/>
          <w:color w:val="000000"/>
        </w:rPr>
        <w:t xml:space="preserve">J.R. </w:t>
      </w:r>
      <w:proofErr w:type="spellStart"/>
      <w:r w:rsidR="004A2F78" w:rsidRPr="00A833AD">
        <w:rPr>
          <w:rFonts w:eastAsia="Times New Roman"/>
          <w:color w:val="000000"/>
        </w:rPr>
        <w:t>Moores</w:t>
      </w:r>
      <w:proofErr w:type="spellEnd"/>
      <w:r w:rsidR="004A2F78">
        <w:rPr>
          <w:rFonts w:eastAsia="Times New Roman"/>
          <w:color w:val="000000"/>
        </w:rPr>
        <w:t>,</w:t>
      </w:r>
      <w:r w:rsidR="004A2F78" w:rsidRPr="009C0E4A">
        <w:t xml:space="preserve"> Escape from Elba</w:t>
      </w:r>
    </w:p>
    <w:p w:rsidR="00227BFB" w:rsidRPr="00A833AD" w:rsidRDefault="00227BFB">
      <w:r w:rsidRPr="00A833AD">
        <w:rPr>
          <w:b/>
        </w:rPr>
        <w:t>10.4</w:t>
      </w:r>
      <w:r w:rsidR="009C0E4A">
        <w:rPr>
          <w:b/>
        </w:rPr>
        <w:t>0</w:t>
      </w:r>
      <w:r w:rsidRPr="00A833AD">
        <w:rPr>
          <w:rFonts w:eastAsia="Times New Roman"/>
          <w:color w:val="000000"/>
        </w:rPr>
        <w:t xml:space="preserve"> </w:t>
      </w:r>
      <w:r w:rsidR="004A2F78" w:rsidRPr="009C0E4A">
        <w:rPr>
          <w:iCs/>
          <w:color w:val="000000"/>
          <w:lang w:val="fr-FR"/>
        </w:rPr>
        <w:t xml:space="preserve">Philip Shaw, </w:t>
      </w:r>
      <w:r w:rsidR="004A2F78" w:rsidRPr="009C0E4A">
        <w:rPr>
          <w:i/>
          <w:iCs/>
          <w:color w:val="000000"/>
          <w:lang w:val="fr-FR"/>
        </w:rPr>
        <w:t>Nicolas Philoctète dans l'île de </w:t>
      </w:r>
      <w:proofErr w:type="spellStart"/>
      <w:r w:rsidR="004A2F78" w:rsidRPr="009C0E4A">
        <w:rPr>
          <w:i/>
          <w:iCs/>
          <w:color w:val="000000"/>
          <w:lang w:val="fr-FR"/>
        </w:rPr>
        <w:t>Elba</w:t>
      </w:r>
      <w:proofErr w:type="spellEnd"/>
    </w:p>
    <w:p w:rsidR="009C0E4A" w:rsidRPr="009C0E4A" w:rsidRDefault="009C0E4A">
      <w:pPr>
        <w:rPr>
          <w:lang w:val="fr-FR"/>
        </w:rPr>
      </w:pPr>
      <w:r w:rsidRPr="009C0E4A">
        <w:rPr>
          <w:b/>
          <w:lang w:val="fr-FR"/>
        </w:rPr>
        <w:t xml:space="preserve">10.55 </w:t>
      </w:r>
      <w:r w:rsidR="004A2F78" w:rsidRPr="009C0E4A">
        <w:rPr>
          <w:rFonts w:eastAsia="Times New Roman"/>
          <w:lang w:val="fr-FR"/>
        </w:rPr>
        <w:t xml:space="preserve">Claire Trevien, </w:t>
      </w:r>
      <w:hyperlink r:id="rId5" w:history="1">
        <w:r w:rsidR="004A2F78" w:rsidRPr="009C0E4A">
          <w:rPr>
            <w:rStyle w:val="Hyperlink"/>
            <w:color w:val="auto"/>
            <w:u w:val="none"/>
            <w:lang w:val="fr-FR"/>
          </w:rPr>
          <w:t>L'enjambée impériale​</w:t>
        </w:r>
      </w:hyperlink>
      <w:r w:rsidR="004A2F78" w:rsidRPr="009C0E4A">
        <w:rPr>
          <w:lang w:val="fr-FR"/>
        </w:rPr>
        <w:t>'</w:t>
      </w:r>
    </w:p>
    <w:p w:rsidR="00227BFB" w:rsidRPr="00A833AD" w:rsidRDefault="00227BFB">
      <w:r w:rsidRPr="00A833AD">
        <w:rPr>
          <w:b/>
        </w:rPr>
        <w:t>11.</w:t>
      </w:r>
      <w:r w:rsidR="009C0E4A">
        <w:rPr>
          <w:b/>
        </w:rPr>
        <w:t>1</w:t>
      </w:r>
      <w:r w:rsidRPr="00A833AD">
        <w:rPr>
          <w:b/>
        </w:rPr>
        <w:t>0</w:t>
      </w:r>
      <w:r w:rsidRPr="00A833AD">
        <w:t xml:space="preserve"> pause</w:t>
      </w:r>
    </w:p>
    <w:p w:rsidR="00227BFB" w:rsidRPr="00A833AD" w:rsidRDefault="00227BFB">
      <w:pPr>
        <w:rPr>
          <w:i/>
          <w:u w:val="single"/>
        </w:rPr>
      </w:pPr>
      <w:r w:rsidRPr="00A833AD">
        <w:rPr>
          <w:i/>
          <w:u w:val="single"/>
        </w:rPr>
        <w:t>Session 2</w:t>
      </w:r>
      <w:r w:rsidR="00A833AD">
        <w:rPr>
          <w:i/>
          <w:u w:val="single"/>
        </w:rPr>
        <w:t>:</w:t>
      </w:r>
      <w:r w:rsidRPr="00A833AD">
        <w:rPr>
          <w:i/>
          <w:u w:val="single"/>
        </w:rPr>
        <w:t xml:space="preserve"> March 1815</w:t>
      </w:r>
    </w:p>
    <w:p w:rsidR="00227BFB" w:rsidRPr="00A833AD" w:rsidRDefault="00227BFB">
      <w:r w:rsidRPr="00A833AD">
        <w:rPr>
          <w:b/>
        </w:rPr>
        <w:t>11.15</w:t>
      </w:r>
      <w:r w:rsidRPr="00A833AD">
        <w:rPr>
          <w:rFonts w:eastAsia="Times New Roman"/>
          <w:color w:val="000000"/>
        </w:rPr>
        <w:t xml:space="preserve"> Jordan </w:t>
      </w:r>
      <w:proofErr w:type="spellStart"/>
      <w:r w:rsidRPr="00A833AD">
        <w:rPr>
          <w:rFonts w:eastAsia="Times New Roman"/>
          <w:color w:val="000000"/>
        </w:rPr>
        <w:t>Girardin</w:t>
      </w:r>
      <w:proofErr w:type="spellEnd"/>
      <w:r w:rsidR="00A833AD">
        <w:rPr>
          <w:rFonts w:eastAsia="Times New Roman"/>
          <w:color w:val="000000"/>
        </w:rPr>
        <w:t>,</w:t>
      </w:r>
      <w:r w:rsidRPr="00A833AD">
        <w:rPr>
          <w:rFonts w:eastAsia="Times New Roman"/>
          <w:color w:val="282828"/>
        </w:rPr>
        <w:t xml:space="preserve"> Napoleon's declaration to the people of Lyon, </w:t>
      </w:r>
      <w:r w:rsidRPr="00A833AD">
        <w:t>13</w:t>
      </w:r>
      <w:r w:rsidRPr="00A833AD">
        <w:rPr>
          <w:vertAlign w:val="superscript"/>
        </w:rPr>
        <w:t>th</w:t>
      </w:r>
      <w:r w:rsidRPr="00A833AD">
        <w:t xml:space="preserve"> March 1815</w:t>
      </w:r>
    </w:p>
    <w:p w:rsidR="00227BFB" w:rsidRPr="009C0E4A" w:rsidRDefault="00227BFB">
      <w:pPr>
        <w:rPr>
          <w:lang w:val="fr-FR"/>
        </w:rPr>
      </w:pPr>
      <w:r w:rsidRPr="009C0E4A">
        <w:rPr>
          <w:b/>
          <w:lang w:val="fr-FR"/>
        </w:rPr>
        <w:t>11.30</w:t>
      </w:r>
      <w:r w:rsidRPr="009C0E4A">
        <w:rPr>
          <w:rFonts w:eastAsia="Times New Roman"/>
          <w:lang w:val="fr-FR"/>
        </w:rPr>
        <w:t xml:space="preserve"> </w:t>
      </w:r>
      <w:r w:rsidR="004A2F78" w:rsidRPr="009C0E4A">
        <w:rPr>
          <w:rFonts w:eastAsia="Times New Roman"/>
          <w:color w:val="000000"/>
          <w:lang w:val="fr-FR"/>
        </w:rPr>
        <w:t xml:space="preserve">Allison </w:t>
      </w:r>
      <w:proofErr w:type="spellStart"/>
      <w:r w:rsidR="004A2F78" w:rsidRPr="009C0E4A">
        <w:rPr>
          <w:rFonts w:eastAsia="Times New Roman"/>
          <w:color w:val="000000"/>
          <w:lang w:val="fr-FR"/>
        </w:rPr>
        <w:t>Goudie</w:t>
      </w:r>
      <w:proofErr w:type="spellEnd"/>
      <w:r w:rsidR="004A2F78" w:rsidRPr="009C0E4A">
        <w:rPr>
          <w:rFonts w:eastAsia="Times New Roman"/>
          <w:color w:val="000000"/>
          <w:lang w:val="fr-FR"/>
        </w:rPr>
        <w:t>,</w:t>
      </w:r>
      <w:r w:rsidR="004A2F78" w:rsidRPr="009C0E4A">
        <w:rPr>
          <w:lang w:val="fr-FR"/>
        </w:rPr>
        <w:t xml:space="preserve"> Les Violettes du 20 Mars, 20 March 1815</w:t>
      </w:r>
    </w:p>
    <w:p w:rsidR="00227BFB" w:rsidRPr="009C0E4A" w:rsidRDefault="00227BFB">
      <w:pPr>
        <w:rPr>
          <w:lang w:val="fr-FR"/>
        </w:rPr>
      </w:pPr>
      <w:r w:rsidRPr="009C0E4A">
        <w:rPr>
          <w:b/>
          <w:lang w:val="fr-FR"/>
        </w:rPr>
        <w:t>11.45</w:t>
      </w:r>
      <w:r w:rsidRPr="009C0E4A">
        <w:rPr>
          <w:rFonts w:eastAsia="Times New Roman"/>
          <w:color w:val="000000"/>
          <w:lang w:val="fr-FR"/>
        </w:rPr>
        <w:t xml:space="preserve"> </w:t>
      </w:r>
      <w:r w:rsidR="004A2F78" w:rsidRPr="00A833AD">
        <w:t>L.E. Jensen</w:t>
      </w:r>
      <w:r w:rsidR="004A2F78">
        <w:t>,</w:t>
      </w:r>
      <w:r w:rsidR="004A2F78" w:rsidRPr="00A833AD">
        <w:t xml:space="preserve"> On the return of Napoleon </w:t>
      </w:r>
      <w:proofErr w:type="spellStart"/>
      <w:r w:rsidR="004A2F78" w:rsidRPr="00A833AD">
        <w:t>Buonaparte</w:t>
      </w:r>
      <w:proofErr w:type="spellEnd"/>
      <w:r w:rsidR="004A2F78" w:rsidRPr="00A833AD">
        <w:t xml:space="preserve"> in Paris (1815)</w:t>
      </w:r>
    </w:p>
    <w:p w:rsidR="00227BFB" w:rsidRPr="004A2F78" w:rsidRDefault="00227BFB">
      <w:pPr>
        <w:rPr>
          <w:i/>
        </w:rPr>
      </w:pPr>
      <w:r w:rsidRPr="00A833AD">
        <w:rPr>
          <w:b/>
        </w:rPr>
        <w:t>12.00</w:t>
      </w:r>
      <w:r w:rsidRPr="00A833AD">
        <w:t xml:space="preserve"> </w:t>
      </w:r>
      <w:r w:rsidR="004A2F78">
        <w:t xml:space="preserve">Michael </w:t>
      </w:r>
      <w:proofErr w:type="spellStart"/>
      <w:r w:rsidR="004A2F78">
        <w:t>Drolet</w:t>
      </w:r>
      <w:proofErr w:type="spellEnd"/>
      <w:r w:rsidR="004A2F78">
        <w:t xml:space="preserve">, the </w:t>
      </w:r>
      <w:r w:rsidR="004A2F78">
        <w:rPr>
          <w:i/>
        </w:rPr>
        <w:t xml:space="preserve">Journal des </w:t>
      </w:r>
      <w:proofErr w:type="spellStart"/>
      <w:r w:rsidR="004A2F78">
        <w:rPr>
          <w:i/>
        </w:rPr>
        <w:t>débats</w:t>
      </w:r>
      <w:proofErr w:type="spellEnd"/>
    </w:p>
    <w:p w:rsidR="00CA32B9" w:rsidRDefault="00227BFB">
      <w:r w:rsidRPr="00A833AD">
        <w:rPr>
          <w:b/>
        </w:rPr>
        <w:t>12.</w:t>
      </w:r>
      <w:r w:rsidRPr="00CA32B9">
        <w:t>1</w:t>
      </w:r>
      <w:r w:rsidR="00CA32B9">
        <w:t>5</w:t>
      </w:r>
      <w:r w:rsidRPr="00CA32B9">
        <w:t xml:space="preserve"> </w:t>
      </w:r>
      <w:r w:rsidR="00CA32B9" w:rsidRPr="00CA32B9">
        <w:rPr>
          <w:bCs/>
          <w:color w:val="000000"/>
        </w:rPr>
        <w:t>Graciela Iglesias Rogers</w:t>
      </w:r>
      <w:r w:rsidR="00CA32B9">
        <w:rPr>
          <w:bCs/>
          <w:color w:val="000000"/>
        </w:rPr>
        <w:t>, Hispanic responses</w:t>
      </w:r>
      <w:r w:rsidR="00CA32B9">
        <w:t xml:space="preserve"> </w:t>
      </w:r>
    </w:p>
    <w:p w:rsidR="00227BFB" w:rsidRDefault="00227BFB">
      <w:r w:rsidRPr="00A833AD">
        <w:rPr>
          <w:b/>
        </w:rPr>
        <w:t>12.30</w:t>
      </w:r>
      <w:r w:rsidR="00AA1FB3">
        <w:t xml:space="preserve"> </w:t>
      </w:r>
      <w:r w:rsidR="00CA32B9">
        <w:t xml:space="preserve">Sarah </w:t>
      </w:r>
      <w:proofErr w:type="spellStart"/>
      <w:r w:rsidR="00CA32B9">
        <w:t>Gray</w:t>
      </w:r>
      <w:proofErr w:type="spellEnd"/>
      <w:r w:rsidR="00CA32B9">
        <w:t>, Marengo</w:t>
      </w:r>
    </w:p>
    <w:p w:rsidR="00CA32B9" w:rsidRPr="00A833AD" w:rsidRDefault="00CA32B9">
      <w:r>
        <w:t>12.40 Lunch</w:t>
      </w:r>
    </w:p>
    <w:p w:rsidR="00227BFB" w:rsidRPr="00A833AD" w:rsidRDefault="00315B7B">
      <w:pPr>
        <w:rPr>
          <w:i/>
          <w:u w:val="single"/>
        </w:rPr>
      </w:pPr>
      <w:r w:rsidRPr="00A833AD">
        <w:rPr>
          <w:i/>
          <w:u w:val="single"/>
        </w:rPr>
        <w:t>Session 3: April 1815</w:t>
      </w:r>
    </w:p>
    <w:p w:rsidR="00227BFB" w:rsidRPr="00A833AD" w:rsidRDefault="00227BFB">
      <w:r w:rsidRPr="00A833AD">
        <w:rPr>
          <w:b/>
        </w:rPr>
        <w:t>1.15</w:t>
      </w:r>
      <w:r w:rsidR="00315B7B" w:rsidRPr="009C0E4A">
        <w:t xml:space="preserve"> Geoff </w:t>
      </w:r>
      <w:proofErr w:type="spellStart"/>
      <w:r w:rsidR="00315B7B" w:rsidRPr="009C0E4A">
        <w:t>Cubitt</w:t>
      </w:r>
      <w:proofErr w:type="spellEnd"/>
      <w:r w:rsidR="00A833AD" w:rsidRPr="009C0E4A">
        <w:t>,</w:t>
      </w:r>
      <w:r w:rsidR="00315B7B" w:rsidRPr="009C0E4A">
        <w:t xml:space="preserve"> </w:t>
      </w:r>
      <w:r w:rsidR="00315B7B" w:rsidRPr="00A833AD">
        <w:rPr>
          <w:rFonts w:cs="Segoe UI"/>
          <w:color w:val="282828"/>
        </w:rPr>
        <w:t>'</w:t>
      </w:r>
      <w:proofErr w:type="gramStart"/>
      <w:r w:rsidR="00315B7B" w:rsidRPr="00A833AD">
        <w:rPr>
          <w:rFonts w:cs="Segoe UI"/>
          <w:color w:val="282828"/>
        </w:rPr>
        <w:t>The</w:t>
      </w:r>
      <w:proofErr w:type="gramEnd"/>
      <w:r w:rsidR="00315B7B" w:rsidRPr="00A833AD">
        <w:rPr>
          <w:rFonts w:cs="Segoe UI"/>
          <w:color w:val="282828"/>
        </w:rPr>
        <w:t xml:space="preserve"> Embarkation of the Duchesse </w:t>
      </w:r>
      <w:proofErr w:type="spellStart"/>
      <w:r w:rsidR="00315B7B" w:rsidRPr="00A833AD">
        <w:rPr>
          <w:rFonts w:cs="Segoe UI"/>
          <w:color w:val="282828"/>
        </w:rPr>
        <w:t>d'Angoulême</w:t>
      </w:r>
      <w:proofErr w:type="spellEnd"/>
      <w:r w:rsidR="00315B7B" w:rsidRPr="00A833AD">
        <w:rPr>
          <w:rFonts w:cs="Segoe UI"/>
          <w:color w:val="282828"/>
        </w:rPr>
        <w:t>’ (1819),</w:t>
      </w:r>
      <w:r w:rsidR="00315B7B" w:rsidRPr="009C0E4A">
        <w:t xml:space="preserve"> 3rd April 1815</w:t>
      </w:r>
    </w:p>
    <w:p w:rsidR="00227BFB" w:rsidRPr="00A833AD" w:rsidRDefault="00227BFB" w:rsidP="00315B7B">
      <w:pPr>
        <w:shd w:val="clear" w:color="auto" w:fill="FFFFFF"/>
        <w:rPr>
          <w:rFonts w:eastAsia="Times New Roman"/>
          <w:color w:val="282828"/>
          <w:lang w:val="fr-FR"/>
        </w:rPr>
      </w:pPr>
      <w:r w:rsidRPr="009C0E4A">
        <w:rPr>
          <w:b/>
          <w:lang w:val="fr-FR"/>
        </w:rPr>
        <w:t>1.30</w:t>
      </w:r>
      <w:r w:rsidR="00315B7B" w:rsidRPr="009C0E4A">
        <w:rPr>
          <w:rFonts w:eastAsia="Times New Roman"/>
          <w:color w:val="000000"/>
          <w:lang w:val="fr-FR"/>
        </w:rPr>
        <w:t xml:space="preserve"> Patrick </w:t>
      </w:r>
      <w:proofErr w:type="spellStart"/>
      <w:r w:rsidR="00315B7B" w:rsidRPr="009C0E4A">
        <w:rPr>
          <w:rFonts w:eastAsia="Times New Roman"/>
          <w:color w:val="000000"/>
          <w:lang w:val="fr-FR"/>
        </w:rPr>
        <w:t>O'Donovan</w:t>
      </w:r>
      <w:proofErr w:type="spellEnd"/>
      <w:r w:rsidR="00A833AD" w:rsidRPr="009C0E4A">
        <w:rPr>
          <w:rFonts w:eastAsia="Times New Roman"/>
          <w:color w:val="000000"/>
          <w:lang w:val="fr-FR"/>
        </w:rPr>
        <w:t>,</w:t>
      </w:r>
      <w:r w:rsidR="00315B7B" w:rsidRPr="00A833AD">
        <w:rPr>
          <w:rFonts w:eastAsia="Times New Roman"/>
          <w:bCs/>
          <w:color w:val="282828"/>
          <w:lang w:val="fr-FR"/>
        </w:rPr>
        <w:t xml:space="preserve"> Le double serment; ou, fidélité constante, </w:t>
      </w:r>
      <w:r w:rsidR="00315B7B" w:rsidRPr="00A833AD">
        <w:rPr>
          <w:lang w:val="fr-FR"/>
        </w:rPr>
        <w:t>19-20 April 1815</w:t>
      </w:r>
    </w:p>
    <w:p w:rsidR="00227BFB" w:rsidRPr="00A833AD" w:rsidRDefault="00227BFB">
      <w:r w:rsidRPr="00A833AD">
        <w:rPr>
          <w:b/>
        </w:rPr>
        <w:t>1.45</w:t>
      </w:r>
      <w:r w:rsidR="00315B7B" w:rsidRPr="00A833AD">
        <w:t xml:space="preserve"> Clare Siviter</w:t>
      </w:r>
      <w:r w:rsidR="00A833AD">
        <w:t>,</w:t>
      </w:r>
      <w:r w:rsidR="00315B7B" w:rsidRPr="009C0E4A">
        <w:t xml:space="preserve"> </w:t>
      </w:r>
      <w:r w:rsidR="00315B7B" w:rsidRPr="009C0E4A">
        <w:rPr>
          <w:i/>
        </w:rPr>
        <w:t>Hector</w:t>
      </w:r>
      <w:r w:rsidR="00315B7B" w:rsidRPr="009C0E4A">
        <w:t xml:space="preserve"> at the </w:t>
      </w:r>
      <w:proofErr w:type="spellStart"/>
      <w:r w:rsidR="00315B7B" w:rsidRPr="009C0E4A">
        <w:t>Comédie</w:t>
      </w:r>
      <w:proofErr w:type="spellEnd"/>
      <w:r w:rsidR="00315B7B" w:rsidRPr="009C0E4A">
        <w:t xml:space="preserve"> </w:t>
      </w:r>
      <w:proofErr w:type="spellStart"/>
      <w:r w:rsidR="00315B7B" w:rsidRPr="009C0E4A">
        <w:t>française</w:t>
      </w:r>
      <w:proofErr w:type="spellEnd"/>
      <w:r w:rsidR="00315B7B" w:rsidRPr="009C0E4A">
        <w:t>, 22/ 23 April 1815</w:t>
      </w:r>
    </w:p>
    <w:p w:rsidR="00227BFB" w:rsidRPr="00A833AD" w:rsidRDefault="00227BFB">
      <w:r w:rsidRPr="00A833AD">
        <w:rPr>
          <w:b/>
        </w:rPr>
        <w:t>2.00</w:t>
      </w:r>
      <w:r w:rsidR="00315B7B" w:rsidRPr="00A833AD">
        <w:t xml:space="preserve"> </w:t>
      </w:r>
      <w:r w:rsidR="00A833AD" w:rsidRPr="00A833AD">
        <w:t>Dr Gareth Atkins</w:t>
      </w:r>
      <w:r w:rsidR="00A833AD">
        <w:t>,</w:t>
      </w:r>
      <w:r w:rsidR="00A833AD" w:rsidRPr="009C0E4A">
        <w:t xml:space="preserve"> Religious reactions to 100 days</w:t>
      </w:r>
    </w:p>
    <w:p w:rsidR="00227BFB" w:rsidRPr="00A833AD" w:rsidRDefault="00227BFB">
      <w:r w:rsidRPr="00A833AD">
        <w:rPr>
          <w:b/>
        </w:rPr>
        <w:t>2.15</w:t>
      </w:r>
      <w:r w:rsidRPr="00A833AD">
        <w:t xml:space="preserve"> pause</w:t>
      </w:r>
    </w:p>
    <w:p w:rsidR="00AA1FB3" w:rsidRDefault="00AA1FB3">
      <w:pPr>
        <w:rPr>
          <w:i/>
          <w:u w:val="single"/>
        </w:rPr>
      </w:pPr>
    </w:p>
    <w:p w:rsidR="00AA1FB3" w:rsidRDefault="00AA1FB3">
      <w:pPr>
        <w:rPr>
          <w:i/>
          <w:u w:val="single"/>
        </w:rPr>
      </w:pPr>
    </w:p>
    <w:p w:rsidR="00AA1FB3" w:rsidRDefault="00AA1FB3">
      <w:pPr>
        <w:rPr>
          <w:i/>
          <w:u w:val="single"/>
        </w:rPr>
      </w:pPr>
    </w:p>
    <w:p w:rsidR="00315B7B" w:rsidRPr="00A833AD" w:rsidRDefault="00315B7B">
      <w:pPr>
        <w:rPr>
          <w:i/>
          <w:u w:val="single"/>
        </w:rPr>
      </w:pPr>
      <w:r w:rsidRPr="00A833AD">
        <w:rPr>
          <w:i/>
          <w:u w:val="single"/>
        </w:rPr>
        <w:t xml:space="preserve">Session 4: </w:t>
      </w:r>
      <w:r w:rsidR="00A833AD">
        <w:rPr>
          <w:i/>
          <w:u w:val="single"/>
        </w:rPr>
        <w:t xml:space="preserve">reactions </w:t>
      </w:r>
      <w:r w:rsidRPr="00A833AD">
        <w:rPr>
          <w:i/>
          <w:u w:val="single"/>
        </w:rPr>
        <w:t>outside France</w:t>
      </w:r>
    </w:p>
    <w:p w:rsidR="00227BFB" w:rsidRPr="00A833AD" w:rsidRDefault="00227BFB">
      <w:pPr>
        <w:rPr>
          <w:color w:val="000000"/>
        </w:rPr>
      </w:pPr>
      <w:r w:rsidRPr="00A833AD">
        <w:rPr>
          <w:b/>
        </w:rPr>
        <w:t>2.</w:t>
      </w:r>
      <w:r w:rsidR="009C0E4A">
        <w:rPr>
          <w:b/>
        </w:rPr>
        <w:t>25</w:t>
      </w:r>
      <w:r w:rsidR="00315B7B" w:rsidRPr="00A833AD">
        <w:t xml:space="preserve"> </w:t>
      </w:r>
      <w:r w:rsidR="00315B7B" w:rsidRPr="009C0E4A">
        <w:t>Fabio Camilletti</w:t>
      </w:r>
      <w:r w:rsidR="00315B7B" w:rsidRPr="00A833AD">
        <w:rPr>
          <w:color w:val="000000"/>
        </w:rPr>
        <w:t xml:space="preserve"> Battle of Tolentino (2-3 May 1815)</w:t>
      </w:r>
    </w:p>
    <w:p w:rsidR="00227BFB" w:rsidRPr="00A833AD" w:rsidRDefault="00227BFB" w:rsidP="00315B7B">
      <w:pPr>
        <w:shd w:val="clear" w:color="auto" w:fill="FFFFFF"/>
        <w:rPr>
          <w:rFonts w:eastAsia="Times New Roman" w:cs="Arial"/>
          <w:color w:val="1A1A1A"/>
          <w:lang w:eastAsia="en-GB"/>
        </w:rPr>
      </w:pPr>
      <w:r w:rsidRPr="00A833AD">
        <w:rPr>
          <w:b/>
        </w:rPr>
        <w:t>2.4</w:t>
      </w:r>
      <w:r w:rsidR="009C0E4A">
        <w:rPr>
          <w:b/>
        </w:rPr>
        <w:t>0</w:t>
      </w:r>
      <w:r w:rsidR="00315B7B" w:rsidRPr="00A833AD">
        <w:rPr>
          <w:iCs/>
          <w:color w:val="000000"/>
        </w:rPr>
        <w:t xml:space="preserve"> Peter Hill, </w:t>
      </w:r>
      <w:r w:rsidR="00315B7B" w:rsidRPr="00A833AD">
        <w:rPr>
          <w:rFonts w:eastAsia="Times New Roman" w:cs="Arial"/>
          <w:color w:val="1A1A1A"/>
          <w:lang w:eastAsia="en-GB"/>
        </w:rPr>
        <w:t>Muhammad Ali returns abruptly to Cairo, May 1815</w:t>
      </w:r>
    </w:p>
    <w:p w:rsidR="00227BFB" w:rsidRPr="00A833AD" w:rsidRDefault="009C0E4A">
      <w:r>
        <w:rPr>
          <w:b/>
        </w:rPr>
        <w:t>2</w:t>
      </w:r>
      <w:r w:rsidR="00227BFB" w:rsidRPr="00A833AD">
        <w:rPr>
          <w:b/>
        </w:rPr>
        <w:t>.</w:t>
      </w:r>
      <w:r>
        <w:rPr>
          <w:b/>
        </w:rPr>
        <w:t>55</w:t>
      </w:r>
      <w:r w:rsidR="00315B7B" w:rsidRPr="00A833AD">
        <w:rPr>
          <w:rFonts w:eastAsia="Times New Roman"/>
          <w:color w:val="000000"/>
        </w:rPr>
        <w:t xml:space="preserve"> </w:t>
      </w:r>
      <w:r w:rsidR="00A833AD" w:rsidRPr="00A833AD">
        <w:t xml:space="preserve">Emilie </w:t>
      </w:r>
      <w:proofErr w:type="spellStart"/>
      <w:r w:rsidR="00A833AD" w:rsidRPr="00A833AD">
        <w:t>Delivré</w:t>
      </w:r>
      <w:proofErr w:type="spellEnd"/>
      <w:r w:rsidR="00A833AD">
        <w:t>,</w:t>
      </w:r>
      <w:r w:rsidR="00A833AD" w:rsidRPr="00A833AD">
        <w:rPr>
          <w:rFonts w:eastAsia="Times New Roman" w:cs="Times New Roman"/>
          <w:lang w:eastAsia="en-GB"/>
        </w:rPr>
        <w:t xml:space="preserve"> The last catechism for German soldiers: Arndt’s </w:t>
      </w:r>
      <w:proofErr w:type="spellStart"/>
      <w:r w:rsidR="00A833AD" w:rsidRPr="00A833AD">
        <w:rPr>
          <w:rFonts w:cs="Arial"/>
          <w:color w:val="333333"/>
        </w:rPr>
        <w:t>Katechismus</w:t>
      </w:r>
      <w:proofErr w:type="spellEnd"/>
      <w:r w:rsidR="00A833AD" w:rsidRPr="00A833AD">
        <w:rPr>
          <w:rFonts w:cs="Arial"/>
          <w:color w:val="333333"/>
        </w:rPr>
        <w:t xml:space="preserve"> </w:t>
      </w:r>
      <w:proofErr w:type="spellStart"/>
      <w:r w:rsidR="00A833AD" w:rsidRPr="00A833AD">
        <w:rPr>
          <w:rFonts w:cs="Arial"/>
          <w:color w:val="333333"/>
        </w:rPr>
        <w:t>für</w:t>
      </w:r>
      <w:proofErr w:type="spellEnd"/>
      <w:r w:rsidR="00A833AD" w:rsidRPr="00A833AD">
        <w:rPr>
          <w:rFonts w:cs="Arial"/>
          <w:color w:val="333333"/>
        </w:rPr>
        <w:t xml:space="preserve"> den </w:t>
      </w:r>
      <w:proofErr w:type="spellStart"/>
      <w:r w:rsidR="00A833AD" w:rsidRPr="00A833AD">
        <w:rPr>
          <w:rFonts w:cs="Arial"/>
          <w:color w:val="333333"/>
        </w:rPr>
        <w:t>teutschen</w:t>
      </w:r>
      <w:proofErr w:type="spellEnd"/>
      <w:r w:rsidR="00A833AD" w:rsidRPr="00A833AD">
        <w:rPr>
          <w:rFonts w:cs="Arial"/>
          <w:color w:val="333333"/>
        </w:rPr>
        <w:t xml:space="preserve"> </w:t>
      </w:r>
      <w:proofErr w:type="spellStart"/>
      <w:r w:rsidR="00A833AD" w:rsidRPr="00A833AD">
        <w:rPr>
          <w:rFonts w:cs="Arial"/>
          <w:color w:val="333333"/>
        </w:rPr>
        <w:t>Kriegs</w:t>
      </w:r>
      <w:proofErr w:type="spellEnd"/>
      <w:r w:rsidR="00A833AD" w:rsidRPr="00A833AD">
        <w:rPr>
          <w:rFonts w:cs="Arial"/>
          <w:color w:val="333333"/>
        </w:rPr>
        <w:t xml:space="preserve">- und </w:t>
      </w:r>
      <w:proofErr w:type="spellStart"/>
      <w:r w:rsidR="00A833AD" w:rsidRPr="00A833AD">
        <w:rPr>
          <w:rFonts w:cs="Arial"/>
          <w:color w:val="333333"/>
        </w:rPr>
        <w:t>Wehrmann</w:t>
      </w:r>
      <w:proofErr w:type="spellEnd"/>
    </w:p>
    <w:p w:rsidR="00227BFB" w:rsidRDefault="00227BFB">
      <w:pPr>
        <w:rPr>
          <w:rFonts w:eastAsia="Times New Roman"/>
          <w:color w:val="000000"/>
        </w:rPr>
      </w:pPr>
      <w:r w:rsidRPr="00A833AD">
        <w:rPr>
          <w:b/>
        </w:rPr>
        <w:t>3.1</w:t>
      </w:r>
      <w:r w:rsidR="009C0E4A">
        <w:rPr>
          <w:b/>
        </w:rPr>
        <w:t>0</w:t>
      </w:r>
      <w:r w:rsidR="00315B7B" w:rsidRPr="00A833AD">
        <w:t xml:space="preserve"> </w:t>
      </w:r>
      <w:r w:rsidR="00A833AD" w:rsidRPr="00A833AD">
        <w:t>Oskar Cox Jensen</w:t>
      </w:r>
      <w:r w:rsidR="00A833AD" w:rsidRPr="00A833AD">
        <w:rPr>
          <w:rFonts w:eastAsia="Times New Roman"/>
          <w:color w:val="000000"/>
        </w:rPr>
        <w:t xml:space="preserve"> English ballads</w:t>
      </w:r>
    </w:p>
    <w:p w:rsidR="009C0E4A" w:rsidRPr="00A833AD" w:rsidRDefault="009C0E4A">
      <w:r w:rsidRPr="009C0E4A">
        <w:rPr>
          <w:rFonts w:eastAsia="Times New Roman"/>
          <w:b/>
          <w:color w:val="000000"/>
        </w:rPr>
        <w:t>3.25</w:t>
      </w:r>
      <w:r>
        <w:rPr>
          <w:rFonts w:eastAsia="Times New Roman"/>
          <w:color w:val="000000"/>
        </w:rPr>
        <w:t xml:space="preserve"> Leighton James, German Central Europe</w:t>
      </w:r>
    </w:p>
    <w:p w:rsidR="00227BFB" w:rsidRPr="00A833AD" w:rsidRDefault="00227BFB">
      <w:r w:rsidRPr="00A833AD">
        <w:rPr>
          <w:b/>
        </w:rPr>
        <w:t>3.</w:t>
      </w:r>
      <w:r w:rsidR="009C0E4A">
        <w:rPr>
          <w:b/>
        </w:rPr>
        <w:t>4</w:t>
      </w:r>
      <w:r w:rsidRPr="00A833AD">
        <w:rPr>
          <w:b/>
        </w:rPr>
        <w:t>0</w:t>
      </w:r>
      <w:r w:rsidR="00AA1FB3">
        <w:t xml:space="preserve"> Tea/C</w:t>
      </w:r>
      <w:r w:rsidRPr="00A833AD">
        <w:t>offee</w:t>
      </w:r>
    </w:p>
    <w:p w:rsidR="00315B7B" w:rsidRPr="00A833AD" w:rsidRDefault="00315B7B">
      <w:pPr>
        <w:rPr>
          <w:i/>
          <w:u w:val="single"/>
        </w:rPr>
      </w:pPr>
      <w:r w:rsidRPr="00A833AD">
        <w:rPr>
          <w:i/>
          <w:u w:val="single"/>
        </w:rPr>
        <w:t>Session 5</w:t>
      </w:r>
      <w:r w:rsidR="00A833AD">
        <w:rPr>
          <w:i/>
          <w:u w:val="single"/>
        </w:rPr>
        <w:t>:</w:t>
      </w:r>
      <w:r w:rsidRPr="00A833AD">
        <w:rPr>
          <w:i/>
          <w:u w:val="single"/>
        </w:rPr>
        <w:t xml:space="preserve"> May 1815</w:t>
      </w:r>
    </w:p>
    <w:p w:rsidR="00227BFB" w:rsidRPr="00A833AD" w:rsidRDefault="00227BFB">
      <w:r w:rsidRPr="00A833AD">
        <w:rPr>
          <w:b/>
        </w:rPr>
        <w:t>4.00</w:t>
      </w:r>
      <w:r w:rsidR="00315B7B" w:rsidRPr="00A833AD">
        <w:t xml:space="preserve"> </w:t>
      </w:r>
      <w:r w:rsidR="004A2F78" w:rsidRPr="00A833AD">
        <w:rPr>
          <w:rFonts w:eastAsia="Times New Roman"/>
          <w:color w:val="000000"/>
        </w:rPr>
        <w:t xml:space="preserve">Michael </w:t>
      </w:r>
      <w:proofErr w:type="spellStart"/>
      <w:r w:rsidR="004A2F78" w:rsidRPr="00A833AD">
        <w:rPr>
          <w:rFonts w:eastAsia="Times New Roman"/>
          <w:color w:val="000000"/>
        </w:rPr>
        <w:t>Sibalis</w:t>
      </w:r>
      <w:proofErr w:type="spellEnd"/>
      <w:r w:rsidR="004A2F78">
        <w:rPr>
          <w:rFonts w:eastAsia="Times New Roman"/>
          <w:color w:val="000000"/>
        </w:rPr>
        <w:t>,</w:t>
      </w:r>
      <w:r w:rsidR="004A2F78" w:rsidRPr="009C0E4A">
        <w:t xml:space="preserve"> The </w:t>
      </w:r>
      <w:proofErr w:type="spellStart"/>
      <w:r w:rsidR="004A2F78" w:rsidRPr="009C0E4A">
        <w:t>fédérés</w:t>
      </w:r>
      <w:proofErr w:type="spellEnd"/>
      <w:r w:rsidR="004A2F78" w:rsidRPr="009C0E4A">
        <w:t>, 14 May 1815</w:t>
      </w:r>
    </w:p>
    <w:p w:rsidR="00315B7B" w:rsidRPr="00A833AD" w:rsidRDefault="00315B7B">
      <w:r w:rsidRPr="00A833AD">
        <w:rPr>
          <w:b/>
        </w:rPr>
        <w:t>4.15</w:t>
      </w:r>
      <w:r w:rsidRPr="00A833AD">
        <w:t xml:space="preserve"> </w:t>
      </w:r>
      <w:r w:rsidRPr="00A833AD">
        <w:rPr>
          <w:rFonts w:eastAsia="Times New Roman"/>
          <w:color w:val="000000"/>
        </w:rPr>
        <w:t>Malcolm Crook</w:t>
      </w:r>
      <w:r w:rsidR="00A833AD">
        <w:rPr>
          <w:rFonts w:eastAsia="Times New Roman"/>
          <w:color w:val="000000"/>
        </w:rPr>
        <w:t>,</w:t>
      </w:r>
      <w:r w:rsidRPr="00A833AD">
        <w:t xml:space="preserve"> Resistance to Napoleon: the </w:t>
      </w:r>
      <w:proofErr w:type="spellStart"/>
      <w:r w:rsidRPr="00A833AD">
        <w:t>Acte</w:t>
      </w:r>
      <w:proofErr w:type="spellEnd"/>
      <w:r w:rsidRPr="00A833AD">
        <w:t xml:space="preserve"> </w:t>
      </w:r>
      <w:proofErr w:type="spellStart"/>
      <w:r w:rsidRPr="00A833AD">
        <w:t>additionnel</w:t>
      </w:r>
      <w:proofErr w:type="spellEnd"/>
      <w:r w:rsidRPr="00A833AD">
        <w:t xml:space="preserve"> May 1815</w:t>
      </w:r>
    </w:p>
    <w:p w:rsidR="00227BFB" w:rsidRPr="00A833AD" w:rsidRDefault="00227BFB">
      <w:r w:rsidRPr="00A833AD">
        <w:rPr>
          <w:b/>
        </w:rPr>
        <w:t>4.</w:t>
      </w:r>
      <w:r w:rsidR="00A833AD" w:rsidRPr="00A833AD">
        <w:rPr>
          <w:b/>
        </w:rPr>
        <w:t>30</w:t>
      </w:r>
      <w:r w:rsidR="00315B7B" w:rsidRPr="00A833AD">
        <w:t xml:space="preserve"> </w:t>
      </w:r>
      <w:r w:rsidR="00A833AD" w:rsidRPr="00A833AD">
        <w:rPr>
          <w:rFonts w:eastAsia="Times New Roman"/>
          <w:color w:val="000000"/>
        </w:rPr>
        <w:t>John Dunne</w:t>
      </w:r>
      <w:r w:rsidR="00A833AD">
        <w:rPr>
          <w:rFonts w:eastAsia="Times New Roman"/>
          <w:color w:val="000000"/>
        </w:rPr>
        <w:t>,</w:t>
      </w:r>
      <w:r w:rsidR="00A833AD" w:rsidRPr="00A833AD">
        <w:t xml:space="preserve"> village elections</w:t>
      </w:r>
      <w:r w:rsidR="00A833AD" w:rsidRPr="009C0E4A">
        <w:t xml:space="preserve"> May 1815 </w:t>
      </w:r>
    </w:p>
    <w:p w:rsidR="004A2F78" w:rsidRPr="009C0E4A" w:rsidRDefault="00227BFB" w:rsidP="004A2F78">
      <w:pPr>
        <w:rPr>
          <w:i/>
          <w:iCs/>
          <w:color w:val="000000"/>
        </w:rPr>
      </w:pPr>
      <w:r w:rsidRPr="00A833AD">
        <w:rPr>
          <w:b/>
        </w:rPr>
        <w:t>4.</w:t>
      </w:r>
      <w:r w:rsidR="00A833AD" w:rsidRPr="00A833AD">
        <w:rPr>
          <w:b/>
        </w:rPr>
        <w:t>45</w:t>
      </w:r>
      <w:r w:rsidR="00315B7B" w:rsidRPr="00A833AD">
        <w:t xml:space="preserve"> </w:t>
      </w:r>
      <w:r w:rsidR="004A2F78" w:rsidRPr="00A833AD">
        <w:rPr>
          <w:rFonts w:eastAsia="Times New Roman" w:cs="Times New Roman"/>
          <w:color w:val="000000"/>
        </w:rPr>
        <w:t>Peter Clark</w:t>
      </w:r>
      <w:r w:rsidR="004A2F78">
        <w:rPr>
          <w:rFonts w:eastAsia="Times New Roman" w:cs="Times New Roman"/>
          <w:color w:val="000000"/>
        </w:rPr>
        <w:t>,</w:t>
      </w:r>
      <w:r w:rsidR="004A2F78" w:rsidRPr="00A833AD">
        <w:rPr>
          <w:rFonts w:eastAsia="Times New Roman" w:cs="Times New Roman"/>
          <w:lang w:eastAsia="en-GB"/>
        </w:rPr>
        <w:t xml:space="preserve"> </w:t>
      </w:r>
      <w:r w:rsidR="004A2F78" w:rsidRPr="004A2F78">
        <w:rPr>
          <w:bCs/>
          <w:iCs/>
        </w:rPr>
        <w:t>'A Picture is Worth a Thousand Words</w:t>
      </w:r>
      <w:proofErr w:type="gramStart"/>
      <w:r w:rsidR="004A2F78" w:rsidRPr="004A2F78">
        <w:rPr>
          <w:bCs/>
          <w:iCs/>
        </w:rPr>
        <w:t>;  -</w:t>
      </w:r>
      <w:proofErr w:type="gramEnd"/>
      <w:r w:rsidR="004A2F78" w:rsidRPr="004A2F78">
        <w:rPr>
          <w:bCs/>
          <w:iCs/>
        </w:rPr>
        <w:t xml:space="preserve">  or is it?'</w:t>
      </w:r>
      <w:r w:rsidR="004A2F78" w:rsidRPr="004A2F78">
        <w:t> </w:t>
      </w:r>
    </w:p>
    <w:p w:rsidR="00A833AD" w:rsidRPr="009C0E4A" w:rsidRDefault="00A833AD">
      <w:r w:rsidRPr="009C0E4A">
        <w:rPr>
          <w:b/>
        </w:rPr>
        <w:t>5.00</w:t>
      </w:r>
      <w:r w:rsidRPr="009C0E4A">
        <w:t xml:space="preserve"> pause</w:t>
      </w:r>
    </w:p>
    <w:p w:rsidR="00A833AD" w:rsidRPr="009C0E4A" w:rsidRDefault="00A833AD">
      <w:pPr>
        <w:rPr>
          <w:b/>
          <w:i/>
          <w:u w:val="single"/>
        </w:rPr>
      </w:pPr>
      <w:r w:rsidRPr="009C0E4A">
        <w:rPr>
          <w:b/>
          <w:i/>
          <w:u w:val="single"/>
        </w:rPr>
        <w:t xml:space="preserve">Session </w:t>
      </w:r>
      <w:proofErr w:type="gramStart"/>
      <w:r w:rsidRPr="009C0E4A">
        <w:rPr>
          <w:b/>
          <w:i/>
          <w:u w:val="single"/>
        </w:rPr>
        <w:t>6</w:t>
      </w:r>
      <w:r w:rsidR="00067179" w:rsidRPr="009C0E4A">
        <w:rPr>
          <w:b/>
          <w:i/>
          <w:u w:val="single"/>
        </w:rPr>
        <w:t> :</w:t>
      </w:r>
      <w:proofErr w:type="gramEnd"/>
      <w:r w:rsidRPr="009C0E4A">
        <w:rPr>
          <w:b/>
          <w:i/>
          <w:u w:val="single"/>
        </w:rPr>
        <w:t xml:space="preserve"> June/July 1815</w:t>
      </w:r>
    </w:p>
    <w:p w:rsidR="00A833AD" w:rsidRPr="009C0E4A" w:rsidRDefault="00A833AD">
      <w:r w:rsidRPr="009C0E4A">
        <w:rPr>
          <w:b/>
        </w:rPr>
        <w:t>5.15</w:t>
      </w:r>
      <w:r w:rsidRPr="00A833AD">
        <w:rPr>
          <w:rFonts w:eastAsia="Times New Roman"/>
          <w:color w:val="000000"/>
        </w:rPr>
        <w:t xml:space="preserve"> Stacie Allan</w:t>
      </w:r>
      <w:r w:rsidR="00067179">
        <w:rPr>
          <w:rFonts w:eastAsia="Times New Roman"/>
          <w:color w:val="000000"/>
        </w:rPr>
        <w:t>,</w:t>
      </w:r>
      <w:r w:rsidRPr="009C0E4A">
        <w:t xml:space="preserve"> Letter from de </w:t>
      </w:r>
      <w:proofErr w:type="spellStart"/>
      <w:r w:rsidRPr="009C0E4A">
        <w:t>Duras</w:t>
      </w:r>
      <w:proofErr w:type="spellEnd"/>
      <w:r w:rsidRPr="009C0E4A">
        <w:t xml:space="preserve"> to de Staël16 June 1815</w:t>
      </w:r>
    </w:p>
    <w:p w:rsidR="00A833AD" w:rsidRPr="00A833AD" w:rsidRDefault="00A833AD">
      <w:pPr>
        <w:rPr>
          <w:lang w:val="fr-FR"/>
        </w:rPr>
      </w:pPr>
      <w:r w:rsidRPr="00067179">
        <w:rPr>
          <w:b/>
          <w:lang w:val="fr-FR"/>
        </w:rPr>
        <w:t>5.30</w:t>
      </w:r>
      <w:r w:rsidRPr="009C0E4A">
        <w:rPr>
          <w:rFonts w:eastAsia="Times New Roman"/>
          <w:color w:val="000000"/>
          <w:lang w:val="fr-FR"/>
        </w:rPr>
        <w:t xml:space="preserve"> Alan Forrest</w:t>
      </w:r>
      <w:r w:rsidRPr="00A833AD">
        <w:rPr>
          <w:lang w:val="fr-FR"/>
        </w:rPr>
        <w:t xml:space="preserve"> Mot de Cambronne/Waterloo18 </w:t>
      </w:r>
      <w:proofErr w:type="spellStart"/>
      <w:r w:rsidRPr="00A833AD">
        <w:rPr>
          <w:lang w:val="fr-FR"/>
        </w:rPr>
        <w:t>June</w:t>
      </w:r>
      <w:proofErr w:type="spellEnd"/>
      <w:r w:rsidRPr="00A833AD">
        <w:rPr>
          <w:lang w:val="fr-FR"/>
        </w:rPr>
        <w:t xml:space="preserve"> 1815</w:t>
      </w:r>
    </w:p>
    <w:p w:rsidR="00A833AD" w:rsidRPr="00A833AD" w:rsidRDefault="00A833AD">
      <w:pPr>
        <w:rPr>
          <w:rFonts w:cs="Times New Roman"/>
          <w:lang w:val="en-US"/>
        </w:rPr>
      </w:pPr>
      <w:r w:rsidRPr="009C0E4A">
        <w:rPr>
          <w:b/>
        </w:rPr>
        <w:t>5.45</w:t>
      </w:r>
      <w:r w:rsidRPr="009C0E4A">
        <w:t xml:space="preserve"> </w:t>
      </w:r>
      <w:r w:rsidRPr="00A833AD">
        <w:t>Mary Ann Constantine</w:t>
      </w:r>
      <w:r w:rsidR="00067179">
        <w:t>,</w:t>
      </w:r>
      <w:r w:rsidRPr="00A833AD">
        <w:t xml:space="preserve"> The retaking of Bonaparte July 1815</w:t>
      </w:r>
    </w:p>
    <w:p w:rsidR="00A833AD" w:rsidRPr="00A833AD" w:rsidRDefault="00A833AD">
      <w:pPr>
        <w:rPr>
          <w:rFonts w:cs="Times New Roman"/>
          <w:lang w:val="en-US"/>
        </w:rPr>
      </w:pPr>
      <w:r w:rsidRPr="00067179">
        <w:rPr>
          <w:b/>
        </w:rPr>
        <w:t>6.00</w:t>
      </w:r>
      <w:r w:rsidRPr="00A833AD">
        <w:t xml:space="preserve"> Marion </w:t>
      </w:r>
      <w:proofErr w:type="spellStart"/>
      <w:r w:rsidRPr="00A833AD">
        <w:t>Joassin</w:t>
      </w:r>
      <w:proofErr w:type="spellEnd"/>
      <w:r w:rsidR="00067179">
        <w:t>,</w:t>
      </w:r>
      <w:r w:rsidRPr="00A833AD">
        <w:t xml:space="preserve"> Delavigne and Napoleon: </w:t>
      </w:r>
      <w:r w:rsidRPr="00A833AD">
        <w:rPr>
          <w:rFonts w:cs="Times New Roman"/>
          <w:lang w:val="en-US"/>
        </w:rPr>
        <w:t xml:space="preserve">The “god” Napoleon in </w:t>
      </w:r>
      <w:r w:rsidRPr="00A833AD">
        <w:rPr>
          <w:rFonts w:cs="Times New Roman"/>
          <w:i/>
          <w:lang w:val="en-US"/>
        </w:rPr>
        <w:t xml:space="preserve">Les </w:t>
      </w:r>
      <w:proofErr w:type="spellStart"/>
      <w:r w:rsidRPr="00A833AD">
        <w:rPr>
          <w:rFonts w:cs="Times New Roman"/>
          <w:i/>
          <w:lang w:val="en-US"/>
        </w:rPr>
        <w:t>Messéniennes</w:t>
      </w:r>
      <w:proofErr w:type="spellEnd"/>
      <w:r w:rsidRPr="00A833AD">
        <w:rPr>
          <w:rFonts w:cs="Times New Roman"/>
          <w:lang w:val="en-US"/>
        </w:rPr>
        <w:t>, July 1815</w:t>
      </w:r>
    </w:p>
    <w:p w:rsidR="00A833AD" w:rsidRPr="00A833AD" w:rsidRDefault="00A833AD">
      <w:pPr>
        <w:rPr>
          <w:rFonts w:cs="Times New Roman"/>
          <w:lang w:val="en-US"/>
        </w:rPr>
      </w:pPr>
      <w:r w:rsidRPr="00067179">
        <w:rPr>
          <w:rFonts w:cs="Times New Roman"/>
          <w:b/>
          <w:lang w:val="en-US"/>
        </w:rPr>
        <w:t>6.15</w:t>
      </w:r>
      <w:r w:rsidR="00AA1FB3">
        <w:rPr>
          <w:rFonts w:cs="Times New Roman"/>
          <w:lang w:val="en-US"/>
        </w:rPr>
        <w:t xml:space="preserve"> D</w:t>
      </w:r>
      <w:r w:rsidRPr="00A833AD">
        <w:rPr>
          <w:rFonts w:cs="Times New Roman"/>
          <w:lang w:val="en-US"/>
        </w:rPr>
        <w:t>inner</w:t>
      </w:r>
    </w:p>
    <w:p w:rsidR="00846B3F" w:rsidRDefault="00846B3F">
      <w:pPr>
        <w:rPr>
          <w:rFonts w:cs="Times New Roman"/>
          <w:lang w:val="en-US"/>
        </w:rPr>
      </w:pPr>
    </w:p>
    <w:p w:rsidR="00A833AD" w:rsidRDefault="00AA1FB3">
      <w:pPr>
        <w:rPr>
          <w:rFonts w:cs="Times New Roman"/>
          <w:lang w:val="en-US"/>
        </w:rPr>
      </w:pPr>
      <w:bookmarkStart w:id="0" w:name="_GoBack"/>
      <w:bookmarkEnd w:id="0"/>
      <w:r>
        <w:rPr>
          <w:rFonts w:cs="Times New Roman"/>
          <w:lang w:val="en-US"/>
        </w:rPr>
        <w:t>C</w:t>
      </w:r>
      <w:r w:rsidR="00A833AD" w:rsidRPr="00A833AD">
        <w:rPr>
          <w:rFonts w:cs="Times New Roman"/>
          <w:lang w:val="en-US"/>
        </w:rPr>
        <w:t>oncert</w:t>
      </w:r>
      <w:r w:rsidR="00CA32B9">
        <w:rPr>
          <w:rFonts w:cs="Times New Roman"/>
          <w:lang w:val="en-US"/>
        </w:rPr>
        <w:t>/Performances</w:t>
      </w:r>
    </w:p>
    <w:p w:rsidR="00846B3F" w:rsidRDefault="00846B3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The Waterloo </w:t>
      </w:r>
      <w:proofErr w:type="spellStart"/>
      <w:r>
        <w:rPr>
          <w:rFonts w:cs="Times New Roman"/>
          <w:lang w:val="en-US"/>
        </w:rPr>
        <w:t>Songset</w:t>
      </w:r>
      <w:proofErr w:type="spellEnd"/>
    </w:p>
    <w:p w:rsidR="00846B3F" w:rsidRPr="00A833AD" w:rsidRDefault="00846B3F">
      <w:r>
        <w:rPr>
          <w:rFonts w:cs="Times New Roman"/>
          <w:lang w:val="en-US"/>
        </w:rPr>
        <w:t xml:space="preserve">Katherine </w:t>
      </w:r>
      <w:proofErr w:type="spellStart"/>
      <w:r>
        <w:rPr>
          <w:rFonts w:cs="Times New Roman"/>
          <w:lang w:val="en-US"/>
        </w:rPr>
        <w:t>Hambridge</w:t>
      </w:r>
      <w:proofErr w:type="spellEnd"/>
      <w:r>
        <w:rPr>
          <w:rFonts w:cs="Times New Roman"/>
          <w:lang w:val="en-US"/>
        </w:rPr>
        <w:t xml:space="preserve"> and Kate </w:t>
      </w:r>
      <w:proofErr w:type="spellStart"/>
      <w:r>
        <w:rPr>
          <w:rFonts w:cs="Times New Roman"/>
          <w:lang w:val="en-US"/>
        </w:rPr>
        <w:t>Astbury</w:t>
      </w:r>
      <w:proofErr w:type="spellEnd"/>
    </w:p>
    <w:p w:rsidR="008314E9" w:rsidRPr="00A833AD" w:rsidRDefault="00840306"/>
    <w:sectPr w:rsidR="008314E9" w:rsidRPr="00A83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77"/>
    <w:rsid w:val="00005192"/>
    <w:rsid w:val="00067179"/>
    <w:rsid w:val="000913AE"/>
    <w:rsid w:val="000E0E86"/>
    <w:rsid w:val="00190FEF"/>
    <w:rsid w:val="001B6F40"/>
    <w:rsid w:val="00227BFB"/>
    <w:rsid w:val="002D4FF1"/>
    <w:rsid w:val="00315B7B"/>
    <w:rsid w:val="0034192F"/>
    <w:rsid w:val="004637DB"/>
    <w:rsid w:val="004A2F78"/>
    <w:rsid w:val="004B25B7"/>
    <w:rsid w:val="00520EFB"/>
    <w:rsid w:val="00606E44"/>
    <w:rsid w:val="00846B3F"/>
    <w:rsid w:val="008520B9"/>
    <w:rsid w:val="0085553B"/>
    <w:rsid w:val="009C0E4A"/>
    <w:rsid w:val="00A833AD"/>
    <w:rsid w:val="00AA1FB3"/>
    <w:rsid w:val="00AA3E77"/>
    <w:rsid w:val="00C43A1F"/>
    <w:rsid w:val="00C9110E"/>
    <w:rsid w:val="00CA32B9"/>
    <w:rsid w:val="00CD44C9"/>
    <w:rsid w:val="00D42954"/>
    <w:rsid w:val="00D84548"/>
    <w:rsid w:val="00DF1D77"/>
    <w:rsid w:val="00E96624"/>
    <w:rsid w:val="00FD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1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di">
    <w:name w:val="bidi"/>
    <w:basedOn w:val="DefaultParagraphFont"/>
    <w:rsid w:val="00DF1D77"/>
  </w:style>
  <w:style w:type="table" w:styleId="TableGrid">
    <w:name w:val="Table Grid"/>
    <w:basedOn w:val="TableNormal"/>
    <w:uiPriority w:val="59"/>
    <w:rsid w:val="00DF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1">
    <w:name w:val="_pe_a1"/>
    <w:basedOn w:val="DefaultParagraphFont"/>
    <w:rsid w:val="00FD14C3"/>
  </w:style>
  <w:style w:type="table" w:customStyle="1" w:styleId="TableGrid1">
    <w:name w:val="Table Grid1"/>
    <w:basedOn w:val="TableNormal"/>
    <w:next w:val="TableGrid"/>
    <w:uiPriority w:val="59"/>
    <w:rsid w:val="0000519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051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1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1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di">
    <w:name w:val="bidi"/>
    <w:basedOn w:val="DefaultParagraphFont"/>
    <w:rsid w:val="00DF1D77"/>
  </w:style>
  <w:style w:type="table" w:styleId="TableGrid">
    <w:name w:val="Table Grid"/>
    <w:basedOn w:val="TableNormal"/>
    <w:uiPriority w:val="59"/>
    <w:rsid w:val="00DF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1">
    <w:name w:val="_pe_a1"/>
    <w:basedOn w:val="DefaultParagraphFont"/>
    <w:rsid w:val="00FD14C3"/>
  </w:style>
  <w:style w:type="table" w:customStyle="1" w:styleId="TableGrid1">
    <w:name w:val="Table Grid1"/>
    <w:basedOn w:val="TableNormal"/>
    <w:next w:val="TableGrid"/>
    <w:uiPriority w:val="59"/>
    <w:rsid w:val="0000519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051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1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65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54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40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6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93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36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83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08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52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028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75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909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76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llica.bnf.fr/ark:/12148/btv1b6954531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2F8C004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</dc:creator>
  <cp:lastModifiedBy>Philp, Mark</cp:lastModifiedBy>
  <cp:revision>2</cp:revision>
  <cp:lastPrinted>2014-06-13T10:09:00Z</cp:lastPrinted>
  <dcterms:created xsi:type="dcterms:W3CDTF">2015-03-03T10:20:00Z</dcterms:created>
  <dcterms:modified xsi:type="dcterms:W3CDTF">2015-03-03T10:20:00Z</dcterms:modified>
</cp:coreProperties>
</file>