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FE" w:rsidRDefault="00B93BDB" w:rsidP="00AB0270">
      <w:pPr>
        <w:jc w:val="center"/>
        <w:rPr>
          <w:b/>
          <w:color w:val="0070C0"/>
          <w:sz w:val="28"/>
          <w:szCs w:val="28"/>
        </w:rPr>
      </w:pPr>
      <w:bookmarkStart w:id="0" w:name="_GoBack"/>
      <w:bookmarkEnd w:id="0"/>
      <w:r>
        <w:rPr>
          <w:sz w:val="28"/>
          <w:szCs w:val="28"/>
        </w:rPr>
        <w:t xml:space="preserve">STEM </w:t>
      </w:r>
      <w:r w:rsidR="000D77FE">
        <w:rPr>
          <w:sz w:val="28"/>
          <w:szCs w:val="28"/>
        </w:rPr>
        <w:t>Careers</w:t>
      </w:r>
      <w:r w:rsidR="00AB0270" w:rsidRPr="00A34FD9">
        <w:rPr>
          <w:sz w:val="28"/>
          <w:szCs w:val="28"/>
        </w:rPr>
        <w:t xml:space="preserve"> Learning Module: </w:t>
      </w:r>
      <w:r w:rsidR="000D77FE">
        <w:rPr>
          <w:b/>
          <w:color w:val="0070C0"/>
          <w:sz w:val="28"/>
          <w:szCs w:val="28"/>
        </w:rPr>
        <w:t>Test Yourself on S</w:t>
      </w:r>
      <w:r w:rsidR="00AB0270" w:rsidRPr="00A34FD9">
        <w:rPr>
          <w:b/>
          <w:color w:val="0070C0"/>
          <w:sz w:val="28"/>
          <w:szCs w:val="28"/>
        </w:rPr>
        <w:t xml:space="preserve">tem </w:t>
      </w:r>
      <w:r w:rsidR="00AB0270">
        <w:rPr>
          <w:b/>
          <w:color w:val="0070C0"/>
          <w:sz w:val="28"/>
          <w:szCs w:val="28"/>
        </w:rPr>
        <w:t>Moving On</w:t>
      </w:r>
    </w:p>
    <w:p w:rsidR="00AB0270" w:rsidRDefault="000D77FE" w:rsidP="00AB0270">
      <w:pPr>
        <w:jc w:val="center"/>
        <w:rPr>
          <w:b/>
          <w:color w:val="0070C0"/>
          <w:sz w:val="28"/>
          <w:szCs w:val="28"/>
        </w:rPr>
      </w:pPr>
      <w:r>
        <w:rPr>
          <w:b/>
          <w:color w:val="0070C0"/>
          <w:sz w:val="28"/>
          <w:szCs w:val="28"/>
        </w:rPr>
        <w:t>W</w:t>
      </w:r>
      <w:r w:rsidR="00AB0270">
        <w:rPr>
          <w:b/>
          <w:color w:val="0070C0"/>
          <w:sz w:val="28"/>
          <w:szCs w:val="28"/>
        </w:rPr>
        <w:t>here to find the quiz answers</w:t>
      </w:r>
    </w:p>
    <w:p w:rsidR="00AB0270" w:rsidRDefault="00AB0270" w:rsidP="00AB0270">
      <w:r>
        <w:t xml:space="preserve">We hope you enjoyed STEM Moving On and feel that you are better informed about the role of STEM in careers guidance and how to implement good practice.   Listed below are the locations of the answers to the </w:t>
      </w:r>
      <w:r w:rsidR="000D77FE">
        <w:t xml:space="preserve">Testing yourself on </w:t>
      </w:r>
      <w:r>
        <w:t>STEM Moving On</w:t>
      </w:r>
      <w:r w:rsidR="000D77FE">
        <w:t>.</w:t>
      </w:r>
    </w:p>
    <w:p w:rsidR="000D77FE" w:rsidRPr="000D77FE" w:rsidRDefault="000D77FE" w:rsidP="000D77FE">
      <w:pPr>
        <w:rPr>
          <w:b/>
        </w:rPr>
      </w:pPr>
      <w:r w:rsidRPr="000D77FE">
        <w:rPr>
          <w:b/>
        </w:rPr>
        <w:t>1. As part of the Baseline research for STEM, students were surveyed. Which of these STEM subjects was the one that they least recognised or understood?</w:t>
      </w:r>
    </w:p>
    <w:p w:rsidR="000D77FE" w:rsidRDefault="000D77FE" w:rsidP="000D77FE">
      <w:r>
        <w:t>Engineering is identified in slide 6 of the PowerPo</w:t>
      </w:r>
      <w:r w:rsidR="00D4407C">
        <w:t>int presentation in the ‘</w:t>
      </w:r>
      <w:r>
        <w:t>Research</w:t>
      </w:r>
      <w:r w:rsidR="00D4407C">
        <w:t xml:space="preserve"> on STEM Choices</w:t>
      </w:r>
      <w:r>
        <w:t xml:space="preserve">’ section </w:t>
      </w:r>
    </w:p>
    <w:p w:rsidR="000D77FE" w:rsidRDefault="000D77FE" w:rsidP="000D77FE">
      <w:proofErr w:type="gramStart"/>
      <w:r>
        <w:t>of</w:t>
      </w:r>
      <w:proofErr w:type="gramEnd"/>
      <w:r>
        <w:t xml:space="preserve"> Moving On. </w:t>
      </w:r>
    </w:p>
    <w:p w:rsidR="000D77FE" w:rsidRPr="000D77FE" w:rsidRDefault="000D77FE" w:rsidP="000D77FE">
      <w:pPr>
        <w:rPr>
          <w:b/>
        </w:rPr>
      </w:pPr>
      <w:r w:rsidRPr="000D77FE">
        <w:rPr>
          <w:b/>
        </w:rPr>
        <w:t>2. Parents were also interviewed for the Baseline Survey. Indicate which you think they identified as the 3 most useful STEM careers activities for their children to take part in.</w:t>
      </w:r>
    </w:p>
    <w:p w:rsidR="000D77FE" w:rsidRDefault="000D77FE" w:rsidP="000D77FE">
      <w:r>
        <w:t xml:space="preserve">Parents’ ideas on the most useful careers activities can be found in slide 9 of the PowerPoint </w:t>
      </w:r>
    </w:p>
    <w:p w:rsidR="000D77FE" w:rsidRDefault="00D4407C" w:rsidP="000D77FE">
      <w:proofErr w:type="gramStart"/>
      <w:r>
        <w:t>presentation</w:t>
      </w:r>
      <w:proofErr w:type="gramEnd"/>
      <w:r>
        <w:t xml:space="preserve"> in the ‘</w:t>
      </w:r>
      <w:r w:rsidR="000D77FE">
        <w:t>Research</w:t>
      </w:r>
      <w:r>
        <w:t xml:space="preserve"> on STEM Choices</w:t>
      </w:r>
      <w:r w:rsidR="000D77FE">
        <w:t xml:space="preserve">’ section of Moving On. </w:t>
      </w:r>
    </w:p>
    <w:p w:rsidR="000D77FE" w:rsidRPr="000D77FE" w:rsidRDefault="000D77FE" w:rsidP="000D77FE">
      <w:pPr>
        <w:rPr>
          <w:b/>
        </w:rPr>
      </w:pPr>
      <w:r w:rsidRPr="000D77FE">
        <w:rPr>
          <w:b/>
        </w:rPr>
        <w:t>3. What percentage of STEM graduates are working in a science occupation three and a half years after graduation?</w:t>
      </w:r>
    </w:p>
    <w:p w:rsidR="000D77FE" w:rsidRDefault="000D77FE" w:rsidP="000D77FE">
      <w:r>
        <w:t>The ans</w:t>
      </w:r>
      <w:r w:rsidR="00D4407C">
        <w:t>wer can be found in the ‘</w:t>
      </w:r>
      <w:r>
        <w:t>Research</w:t>
      </w:r>
      <w:r w:rsidR="00D4407C">
        <w:t xml:space="preserve"> on STEM Choices</w:t>
      </w:r>
      <w:r>
        <w:t>’ section of Moving On, in the STEM Supply and Demand Research document on pages 10.3 – 10.4</w:t>
      </w:r>
    </w:p>
    <w:p w:rsidR="000D77FE" w:rsidRPr="000D77FE" w:rsidRDefault="000D77FE" w:rsidP="000D77FE">
      <w:pPr>
        <w:rPr>
          <w:b/>
        </w:rPr>
      </w:pPr>
      <w:r w:rsidRPr="000D77FE">
        <w:rPr>
          <w:b/>
        </w:rPr>
        <w:t>4. According to the Longitudinal Survey of Young People in England, which is the most significant indicator that a young person wi</w:t>
      </w:r>
      <w:r>
        <w:rPr>
          <w:b/>
        </w:rPr>
        <w:t>ll choose to study STEM subject</w:t>
      </w:r>
      <w:r w:rsidRPr="000D77FE">
        <w:rPr>
          <w:b/>
        </w:rPr>
        <w:t xml:space="preserve"> in Higher Education later on?  </w:t>
      </w:r>
    </w:p>
    <w:p w:rsidR="000D77FE" w:rsidRDefault="000D77FE" w:rsidP="000D77FE">
      <w:r>
        <w:t xml:space="preserve">The answer can be found in the ‘Recent Research’ section of Moving On, in the “Factors Influencing </w:t>
      </w:r>
    </w:p>
    <w:p w:rsidR="000D77FE" w:rsidRDefault="000D77FE" w:rsidP="000D77FE">
      <w:r>
        <w:t>Young People’s STEM Subject Choice for Higher Education”.</w:t>
      </w:r>
    </w:p>
    <w:p w:rsidR="000D77FE" w:rsidRPr="000D77FE" w:rsidRDefault="000D77FE" w:rsidP="000D77FE">
      <w:pPr>
        <w:rPr>
          <w:b/>
        </w:rPr>
      </w:pPr>
      <w:r w:rsidRPr="000D77FE">
        <w:rPr>
          <w:b/>
        </w:rPr>
        <w:t>5. How many levels and how many aspects of practice does the STEM Assessment Document ask you to judge your organisation’s STEM activity against?</w:t>
      </w:r>
    </w:p>
    <w:p w:rsidR="000D77FE" w:rsidRDefault="000D77FE" w:rsidP="000D77FE">
      <w:r>
        <w:t>The STEM Assessment Document is found in a link on the second line of the “Effective Use of STEM Careers Resources” page.</w:t>
      </w:r>
    </w:p>
    <w:p w:rsidR="000D77FE" w:rsidRPr="000D77FE" w:rsidRDefault="000D77FE" w:rsidP="000D77FE">
      <w:pPr>
        <w:rPr>
          <w:b/>
        </w:rPr>
      </w:pPr>
      <w:r>
        <w:rPr>
          <w:b/>
        </w:rPr>
        <w:t>6</w:t>
      </w:r>
      <w:r w:rsidRPr="000D77FE">
        <w:rPr>
          <w:b/>
        </w:rPr>
        <w:t>. In the Addressing Equality and Diversity in STEM Careers section, answers, that include recommended websites, are given to case study queries. Drag and drop the websites into the most appropriate case study category.</w:t>
      </w:r>
    </w:p>
    <w:p w:rsidR="000D77FE" w:rsidRDefault="000D77FE" w:rsidP="000D77FE">
      <w:r>
        <w:t xml:space="preserve">The answers to this question can be found by clicking on the case study title in the list on the “Addressing Equality and Diversity” page. Some websites have been omitted because they are no longer in operation – i.e. connexions direct. </w:t>
      </w:r>
    </w:p>
    <w:p w:rsidR="000D77FE" w:rsidRDefault="000D77FE" w:rsidP="000D77FE">
      <w:pPr>
        <w:rPr>
          <w:b/>
        </w:rPr>
      </w:pPr>
      <w:r w:rsidRPr="000D77FE">
        <w:rPr>
          <w:b/>
        </w:rPr>
        <w:lastRenderedPageBreak/>
        <w:t>7. Also in the Addressing Equality and Diversity in STEM Careers section, there is a link to Equal Opportunities information in LMI Future Trends. Match the answers to the questions about equality and diversity in the Health Sector.</w:t>
      </w:r>
    </w:p>
    <w:p w:rsidR="000D77FE" w:rsidRPr="000D77FE" w:rsidRDefault="000D77FE" w:rsidP="000D77FE">
      <w:r w:rsidRPr="000D77FE">
        <w:t>The answers to these questions can be found in the text of LMI Future Trends Health Sector</w:t>
      </w:r>
    </w:p>
    <w:p w:rsidR="00AB0270" w:rsidRDefault="00AB0270"/>
    <w:sectPr w:rsidR="00AB02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A1" w:rsidRDefault="009A48A1" w:rsidP="000D77FE">
      <w:pPr>
        <w:spacing w:after="0" w:line="240" w:lineRule="auto"/>
      </w:pPr>
      <w:r>
        <w:separator/>
      </w:r>
    </w:p>
  </w:endnote>
  <w:endnote w:type="continuationSeparator" w:id="0">
    <w:p w:rsidR="009A48A1" w:rsidRDefault="009A48A1" w:rsidP="000D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FE" w:rsidRDefault="000D77FE">
    <w:pPr>
      <w:pStyle w:val="Footer"/>
    </w:pPr>
    <w:r>
      <w:t xml:space="preserve">STEM Careers Learning </w:t>
    </w:r>
    <w:proofErr w:type="gramStart"/>
    <w:r>
      <w:t>Module :</w:t>
    </w:r>
    <w:proofErr w:type="gramEnd"/>
    <w:r>
      <w:t xml:space="preserve"> STEM Moving on 2013</w:t>
    </w:r>
  </w:p>
  <w:p w:rsidR="000D77FE" w:rsidRDefault="000D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A1" w:rsidRDefault="009A48A1" w:rsidP="000D77FE">
      <w:pPr>
        <w:spacing w:after="0" w:line="240" w:lineRule="auto"/>
      </w:pPr>
      <w:r>
        <w:separator/>
      </w:r>
    </w:p>
  </w:footnote>
  <w:footnote w:type="continuationSeparator" w:id="0">
    <w:p w:rsidR="009A48A1" w:rsidRDefault="009A48A1" w:rsidP="000D7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70"/>
    <w:rsid w:val="000529E5"/>
    <w:rsid w:val="000D77FE"/>
    <w:rsid w:val="0041364A"/>
    <w:rsid w:val="006471BB"/>
    <w:rsid w:val="006637BB"/>
    <w:rsid w:val="00697CB4"/>
    <w:rsid w:val="009A48A1"/>
    <w:rsid w:val="00AB0270"/>
    <w:rsid w:val="00B93BDB"/>
    <w:rsid w:val="00D4407C"/>
    <w:rsid w:val="00DA2AB3"/>
    <w:rsid w:val="00F1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FE"/>
  </w:style>
  <w:style w:type="paragraph" w:styleId="Footer">
    <w:name w:val="footer"/>
    <w:basedOn w:val="Normal"/>
    <w:link w:val="FooterChar"/>
    <w:uiPriority w:val="99"/>
    <w:unhideWhenUsed/>
    <w:rsid w:val="000D7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FE"/>
  </w:style>
  <w:style w:type="paragraph" w:styleId="BalloonText">
    <w:name w:val="Balloon Text"/>
    <w:basedOn w:val="Normal"/>
    <w:link w:val="BalloonTextChar"/>
    <w:uiPriority w:val="99"/>
    <w:semiHidden/>
    <w:unhideWhenUsed/>
    <w:rsid w:val="000D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FE"/>
  </w:style>
  <w:style w:type="paragraph" w:styleId="Footer">
    <w:name w:val="footer"/>
    <w:basedOn w:val="Normal"/>
    <w:link w:val="FooterChar"/>
    <w:uiPriority w:val="99"/>
    <w:unhideWhenUsed/>
    <w:rsid w:val="000D7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FE"/>
  </w:style>
  <w:style w:type="paragraph" w:styleId="BalloonText">
    <w:name w:val="Balloon Text"/>
    <w:basedOn w:val="Normal"/>
    <w:link w:val="BalloonTextChar"/>
    <w:uiPriority w:val="99"/>
    <w:semiHidden/>
    <w:unhideWhenUsed/>
    <w:rsid w:val="000D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2013-01-09T21:38:00Z</dcterms:created>
  <dcterms:modified xsi:type="dcterms:W3CDTF">2013-01-09T21:38:00Z</dcterms:modified>
</cp:coreProperties>
</file>