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287FE" w14:textId="17FD7772" w:rsidR="004166F2" w:rsidRPr="00AD079A" w:rsidRDefault="004166F2" w:rsidP="00AD079A">
      <w:pPr>
        <w:jc w:val="center"/>
        <w:rPr>
          <w:rFonts w:ascii="Adobe Caslon Pro" w:hAnsi="Adobe Caslon Pro"/>
          <w:b/>
          <w:color w:val="000000" w:themeColor="text1"/>
          <w:sz w:val="28"/>
          <w:szCs w:val="28"/>
        </w:rPr>
      </w:pPr>
      <w:r w:rsidRPr="00AD079A">
        <w:rPr>
          <w:rFonts w:ascii="Adobe Caslon Pro" w:hAnsi="Adobe Caslon Pro"/>
          <w:b/>
          <w:color w:val="000000" w:themeColor="text1"/>
          <w:sz w:val="28"/>
          <w:szCs w:val="28"/>
        </w:rPr>
        <w:t>LAW BY OTHER MEANS: PICTURING LAW, POLITICS AND JUSTICE</w:t>
      </w:r>
    </w:p>
    <w:p w14:paraId="3C889A14" w14:textId="725C0D15" w:rsidR="004166F2" w:rsidRPr="00AD079A" w:rsidRDefault="004166F2" w:rsidP="004166F2">
      <w:pPr>
        <w:jc w:val="center"/>
        <w:rPr>
          <w:b/>
          <w:color w:val="000000" w:themeColor="text1"/>
        </w:rPr>
      </w:pPr>
    </w:p>
    <w:p w14:paraId="2905435F" w14:textId="77777777" w:rsidR="00D43EA2" w:rsidRPr="00AD079A" w:rsidRDefault="004166F2" w:rsidP="004166F2">
      <w:pPr>
        <w:rPr>
          <w:b/>
          <w:color w:val="000000" w:themeColor="text1"/>
        </w:rPr>
      </w:pPr>
      <w:r w:rsidRPr="00AD079A">
        <w:rPr>
          <w:b/>
          <w:color w:val="000000" w:themeColor="text1"/>
        </w:rPr>
        <w:t xml:space="preserve">8 April 2015 </w:t>
      </w:r>
    </w:p>
    <w:p w14:paraId="1CFC948C" w14:textId="77777777" w:rsidR="002A4DD5" w:rsidRDefault="002A4DD5" w:rsidP="00D43EA2">
      <w:pPr>
        <w:jc w:val="both"/>
        <w:rPr>
          <w:rFonts w:ascii="Adobe Caslon Pro" w:hAnsi="Adobe Caslon Pro"/>
          <w:b/>
          <w:color w:val="000000" w:themeColor="text1"/>
        </w:rPr>
      </w:pPr>
    </w:p>
    <w:p w14:paraId="0236C58E" w14:textId="77777777" w:rsidR="00D43EA2" w:rsidRPr="002A4DD5" w:rsidRDefault="00D43EA2" w:rsidP="00D43EA2">
      <w:pPr>
        <w:jc w:val="both"/>
        <w:rPr>
          <w:rFonts w:ascii="Athelas Regular" w:hAnsi="Athelas Regular"/>
          <w:color w:val="000000" w:themeColor="text1"/>
        </w:rPr>
      </w:pPr>
      <w:r w:rsidRPr="002A4DD5">
        <w:rPr>
          <w:rFonts w:ascii="Athelas Regular" w:hAnsi="Athelas Regular"/>
          <w:b/>
          <w:color w:val="000000" w:themeColor="text1"/>
        </w:rPr>
        <w:t>Book Launch and Discussion</w:t>
      </w:r>
      <w:r w:rsidRPr="002A4DD5">
        <w:rPr>
          <w:rFonts w:ascii="Athelas Regular" w:hAnsi="Athelas Regular"/>
          <w:color w:val="000000" w:themeColor="text1"/>
        </w:rPr>
        <w:t xml:space="preserve">: </w:t>
      </w:r>
      <w:proofErr w:type="spellStart"/>
      <w:r w:rsidRPr="002A4DD5">
        <w:rPr>
          <w:rFonts w:ascii="Athelas Regular" w:hAnsi="Athelas Regular"/>
          <w:color w:val="000000" w:themeColor="text1"/>
        </w:rPr>
        <w:t>Shirin</w:t>
      </w:r>
      <w:proofErr w:type="spellEnd"/>
      <w:r w:rsidRPr="002A4DD5">
        <w:rPr>
          <w:rFonts w:ascii="Athelas Regular" w:hAnsi="Athelas Regular"/>
          <w:color w:val="000000" w:themeColor="text1"/>
        </w:rPr>
        <w:t xml:space="preserve"> M. </w:t>
      </w:r>
      <w:proofErr w:type="spellStart"/>
      <w:r w:rsidRPr="002A4DD5">
        <w:rPr>
          <w:rFonts w:ascii="Athelas Regular" w:hAnsi="Athelas Regular"/>
          <w:color w:val="000000" w:themeColor="text1"/>
        </w:rPr>
        <w:t>Rai</w:t>
      </w:r>
      <w:proofErr w:type="spellEnd"/>
      <w:r w:rsidRPr="002A4DD5">
        <w:rPr>
          <w:rFonts w:ascii="Athelas Regular" w:hAnsi="Athelas Regular"/>
          <w:color w:val="000000" w:themeColor="text1"/>
        </w:rPr>
        <w:t xml:space="preserve"> and </w:t>
      </w:r>
      <w:r w:rsidRPr="002A4DD5">
        <w:rPr>
          <w:rFonts w:ascii="Athelas Regular" w:hAnsi="Athelas Regular"/>
          <w:bCs/>
          <w:color w:val="000000" w:themeColor="text1"/>
        </w:rPr>
        <w:t xml:space="preserve">Janelle </w:t>
      </w:r>
      <w:proofErr w:type="spellStart"/>
      <w:r w:rsidRPr="002A4DD5">
        <w:rPr>
          <w:rFonts w:ascii="Athelas Regular" w:hAnsi="Athelas Regular"/>
          <w:bCs/>
          <w:color w:val="000000" w:themeColor="text1"/>
        </w:rPr>
        <w:t>Reinelt</w:t>
      </w:r>
      <w:proofErr w:type="spellEnd"/>
      <w:r w:rsidRPr="002A4DD5">
        <w:rPr>
          <w:rFonts w:ascii="Athelas Regular" w:hAnsi="Athelas Regular"/>
          <w:bCs/>
          <w:color w:val="000000" w:themeColor="text1"/>
        </w:rPr>
        <w:t>,</w:t>
      </w:r>
      <w:r w:rsidRPr="002A4DD5">
        <w:rPr>
          <w:rFonts w:ascii="Athelas Regular" w:hAnsi="Athelas Regular"/>
          <w:color w:val="000000" w:themeColor="text1"/>
        </w:rPr>
        <w:t xml:space="preserve"> </w:t>
      </w:r>
      <w:r w:rsidRPr="002A4DD5">
        <w:rPr>
          <w:rFonts w:ascii="Athelas Regular" w:hAnsi="Athelas Regular"/>
          <w:i/>
          <w:color w:val="000000" w:themeColor="text1"/>
        </w:rPr>
        <w:t xml:space="preserve">The Grammar of Politics and Performance </w:t>
      </w:r>
      <w:r w:rsidRPr="002A4DD5">
        <w:rPr>
          <w:rFonts w:ascii="Athelas Regular" w:hAnsi="Athelas Regular"/>
          <w:color w:val="000000" w:themeColor="text1"/>
        </w:rPr>
        <w:t>(</w:t>
      </w:r>
      <w:proofErr w:type="spellStart"/>
      <w:r w:rsidRPr="002A4DD5">
        <w:rPr>
          <w:rFonts w:ascii="Athelas Regular" w:eastAsia="Times New Roman" w:hAnsi="Athelas Regular" w:cs="Times New Roman"/>
          <w:color w:val="000000" w:themeColor="text1"/>
        </w:rPr>
        <w:t>Routledge</w:t>
      </w:r>
      <w:proofErr w:type="spellEnd"/>
      <w:r w:rsidRPr="002A4DD5">
        <w:rPr>
          <w:rFonts w:ascii="Athelas Regular" w:eastAsia="Times New Roman" w:hAnsi="Athelas Regular" w:cs="Times New Roman"/>
          <w:color w:val="000000" w:themeColor="text1"/>
        </w:rPr>
        <w:t xml:space="preserve"> </w:t>
      </w:r>
      <w:r w:rsidRPr="002A4DD5">
        <w:rPr>
          <w:rFonts w:ascii="Athelas Regular" w:eastAsia="Times New Roman" w:hAnsi="Athelas Regular" w:cs="Times New Roman"/>
          <w:i/>
          <w:color w:val="000000" w:themeColor="text1"/>
        </w:rPr>
        <w:t>Interventions</w:t>
      </w:r>
      <w:r w:rsidRPr="002A4DD5">
        <w:rPr>
          <w:rFonts w:ascii="Athelas Regular" w:eastAsia="Times New Roman" w:hAnsi="Athelas Regular" w:cs="Times New Roman"/>
          <w:color w:val="000000" w:themeColor="text1"/>
        </w:rPr>
        <w:t xml:space="preserve"> Series</w:t>
      </w:r>
      <w:r w:rsidRPr="002A4DD5">
        <w:rPr>
          <w:rFonts w:ascii="Athelas Regular" w:hAnsi="Athelas Regular"/>
          <w:color w:val="000000" w:themeColor="text1"/>
        </w:rPr>
        <w:t>).</w:t>
      </w:r>
    </w:p>
    <w:p w14:paraId="4528A136" w14:textId="77777777" w:rsidR="004166F2" w:rsidRPr="002A4DD5" w:rsidRDefault="004166F2" w:rsidP="004166F2">
      <w:pPr>
        <w:rPr>
          <w:rFonts w:ascii="Athelas Regular" w:hAnsi="Athelas Regular"/>
          <w:b/>
        </w:rPr>
      </w:pPr>
    </w:p>
    <w:p w14:paraId="42884E43" w14:textId="77777777" w:rsidR="004166F2" w:rsidRPr="000B6147" w:rsidRDefault="004166F2" w:rsidP="000B6147">
      <w:pPr>
        <w:pStyle w:val="ListParagraph"/>
        <w:numPr>
          <w:ilvl w:val="1"/>
          <w:numId w:val="8"/>
        </w:numPr>
        <w:rPr>
          <w:rFonts w:ascii="Athelas Regular" w:hAnsi="Athelas Regular"/>
        </w:rPr>
      </w:pPr>
      <w:proofErr w:type="spellStart"/>
      <w:r w:rsidRPr="000B6147">
        <w:rPr>
          <w:rFonts w:ascii="Athelas Regular" w:hAnsi="Athelas Regular"/>
        </w:rPr>
        <w:t>Upendra</w:t>
      </w:r>
      <w:proofErr w:type="spellEnd"/>
      <w:r w:rsidRPr="000B6147">
        <w:rPr>
          <w:rFonts w:ascii="Athelas Regular" w:hAnsi="Athelas Regular"/>
        </w:rPr>
        <w:t xml:space="preserve"> Baxi (Emeritus Professor, University of Delhi and University of Warwick)</w:t>
      </w:r>
    </w:p>
    <w:p w14:paraId="09D44D01" w14:textId="05C7B34B" w:rsidR="004166F2" w:rsidRPr="000B6147" w:rsidRDefault="004166F2" w:rsidP="000B6147">
      <w:pPr>
        <w:pStyle w:val="ListParagraph"/>
        <w:numPr>
          <w:ilvl w:val="1"/>
          <w:numId w:val="8"/>
        </w:numPr>
        <w:rPr>
          <w:rFonts w:ascii="Athelas Regular" w:hAnsi="Athelas Regular"/>
        </w:rPr>
      </w:pPr>
      <w:proofErr w:type="spellStart"/>
      <w:r w:rsidRPr="000B6147">
        <w:rPr>
          <w:rFonts w:ascii="Athelas Regular" w:hAnsi="Athelas Regular"/>
        </w:rPr>
        <w:t>Anuradha</w:t>
      </w:r>
      <w:proofErr w:type="spellEnd"/>
      <w:r w:rsidRPr="000B6147">
        <w:rPr>
          <w:rFonts w:ascii="Athelas Regular" w:hAnsi="Athelas Regular"/>
        </w:rPr>
        <w:t xml:space="preserve"> </w:t>
      </w:r>
      <w:proofErr w:type="spellStart"/>
      <w:r w:rsidRPr="000B6147">
        <w:rPr>
          <w:rFonts w:ascii="Athelas Regular" w:hAnsi="Athelas Regular"/>
        </w:rPr>
        <w:t>Kapur</w:t>
      </w:r>
      <w:proofErr w:type="spellEnd"/>
      <w:r w:rsidRPr="000B6147">
        <w:rPr>
          <w:rFonts w:ascii="Athelas Regular" w:hAnsi="Athelas Regular"/>
        </w:rPr>
        <w:t xml:space="preserve"> (Visiting Professor, Ambedkar University of Delhi)</w:t>
      </w:r>
    </w:p>
    <w:p w14:paraId="6A7E555F" w14:textId="77777777" w:rsidR="004166F2" w:rsidRPr="000B6147" w:rsidRDefault="004166F2" w:rsidP="000B6147">
      <w:pPr>
        <w:pStyle w:val="ListParagraph"/>
        <w:numPr>
          <w:ilvl w:val="1"/>
          <w:numId w:val="8"/>
        </w:numPr>
        <w:rPr>
          <w:rFonts w:ascii="Athelas Regular" w:hAnsi="Athelas Regular"/>
        </w:rPr>
      </w:pPr>
      <w:r w:rsidRPr="000B6147">
        <w:rPr>
          <w:rFonts w:ascii="Athelas Regular" w:hAnsi="Athelas Regular"/>
        </w:rPr>
        <w:t>Julia Eckert  (University of Bern)</w:t>
      </w:r>
    </w:p>
    <w:p w14:paraId="4749734F" w14:textId="77777777" w:rsidR="004166F2" w:rsidRPr="000B6147" w:rsidRDefault="004166F2" w:rsidP="000B6147">
      <w:pPr>
        <w:pStyle w:val="ListParagraph"/>
        <w:numPr>
          <w:ilvl w:val="1"/>
          <w:numId w:val="8"/>
        </w:numPr>
        <w:rPr>
          <w:rFonts w:ascii="Athelas Regular" w:hAnsi="Athelas Regular"/>
        </w:rPr>
      </w:pPr>
      <w:r w:rsidRPr="000B6147">
        <w:rPr>
          <w:rFonts w:ascii="Athelas Regular" w:hAnsi="Athelas Regular"/>
        </w:rPr>
        <w:t>Leslie Moran (Birkbeck College)</w:t>
      </w:r>
    </w:p>
    <w:p w14:paraId="49821746" w14:textId="77777777" w:rsidR="002A4DD5" w:rsidRPr="000B6147" w:rsidRDefault="002A4DD5" w:rsidP="000B6147">
      <w:pPr>
        <w:pStyle w:val="ListParagraph"/>
        <w:numPr>
          <w:ilvl w:val="1"/>
          <w:numId w:val="8"/>
        </w:numPr>
        <w:rPr>
          <w:rFonts w:ascii="Athelas Regular" w:hAnsi="Athelas Regular"/>
        </w:rPr>
      </w:pPr>
      <w:r w:rsidRPr="000B6147">
        <w:rPr>
          <w:rFonts w:ascii="Athelas Regular" w:hAnsi="Athelas Regular"/>
        </w:rPr>
        <w:t>Lawrence Liang (Alternative Law Forum and Warwick alumnus)</w:t>
      </w:r>
    </w:p>
    <w:p w14:paraId="78BD6BB6" w14:textId="1EC3BE8F" w:rsidR="00AD079A" w:rsidRPr="000B6147" w:rsidRDefault="00AD079A" w:rsidP="000B6147">
      <w:pPr>
        <w:pStyle w:val="ListParagraph"/>
        <w:numPr>
          <w:ilvl w:val="1"/>
          <w:numId w:val="8"/>
        </w:numPr>
        <w:rPr>
          <w:rFonts w:ascii="Athelas Regular" w:hAnsi="Athelas Regular"/>
        </w:rPr>
      </w:pPr>
      <w:proofErr w:type="spellStart"/>
      <w:r w:rsidRPr="000B6147">
        <w:rPr>
          <w:rFonts w:ascii="Athelas Regular" w:hAnsi="Athelas Regular"/>
        </w:rPr>
        <w:t>Shirin</w:t>
      </w:r>
      <w:proofErr w:type="spellEnd"/>
      <w:r w:rsidRPr="000B6147">
        <w:rPr>
          <w:rFonts w:ascii="Athelas Regular" w:hAnsi="Athelas Regular"/>
        </w:rPr>
        <w:t xml:space="preserve"> M. </w:t>
      </w:r>
      <w:proofErr w:type="spellStart"/>
      <w:r w:rsidRPr="000B6147">
        <w:rPr>
          <w:rFonts w:ascii="Athelas Regular" w:hAnsi="Athelas Regular"/>
        </w:rPr>
        <w:t>Rai</w:t>
      </w:r>
      <w:proofErr w:type="spellEnd"/>
      <w:r w:rsidRPr="000B6147">
        <w:rPr>
          <w:rFonts w:ascii="Athelas Regular" w:hAnsi="Athelas Regular"/>
        </w:rPr>
        <w:t xml:space="preserve"> (University of Warwick)</w:t>
      </w:r>
    </w:p>
    <w:p w14:paraId="53073F57" w14:textId="77777777" w:rsidR="00AD079A" w:rsidRPr="002A4DD5" w:rsidRDefault="00AD079A" w:rsidP="000B6147">
      <w:pPr>
        <w:rPr>
          <w:rFonts w:ascii="Athelas Regular" w:hAnsi="Athelas Regular"/>
        </w:rPr>
      </w:pPr>
    </w:p>
    <w:p w14:paraId="668A7AA9" w14:textId="71DC0696" w:rsidR="00AD079A" w:rsidRPr="000B6147" w:rsidRDefault="00AD079A" w:rsidP="000B6147">
      <w:pPr>
        <w:pStyle w:val="ListParagraph"/>
        <w:numPr>
          <w:ilvl w:val="1"/>
          <w:numId w:val="8"/>
        </w:numPr>
        <w:rPr>
          <w:rFonts w:ascii="Athelas Regular" w:hAnsi="Athelas Regular"/>
        </w:rPr>
      </w:pPr>
      <w:r w:rsidRPr="000B6147">
        <w:rPr>
          <w:rFonts w:ascii="Athelas Regular" w:hAnsi="Athelas Regular"/>
        </w:rPr>
        <w:t xml:space="preserve">Chaired by </w:t>
      </w:r>
      <w:proofErr w:type="spellStart"/>
      <w:r w:rsidRPr="000B6147">
        <w:rPr>
          <w:rFonts w:ascii="Athelas Regular" w:hAnsi="Athelas Regular"/>
        </w:rPr>
        <w:t>Niraja</w:t>
      </w:r>
      <w:proofErr w:type="spellEnd"/>
      <w:r w:rsidRPr="000B6147">
        <w:rPr>
          <w:rFonts w:ascii="Athelas Regular" w:hAnsi="Athelas Regular"/>
        </w:rPr>
        <w:t xml:space="preserve"> </w:t>
      </w:r>
      <w:bookmarkStart w:id="0" w:name="_GoBack"/>
      <w:bookmarkEnd w:id="0"/>
      <w:proofErr w:type="spellStart"/>
      <w:r w:rsidRPr="000B6147">
        <w:rPr>
          <w:rFonts w:ascii="Athelas Regular" w:hAnsi="Athelas Regular"/>
        </w:rPr>
        <w:t>Gopal</w:t>
      </w:r>
      <w:proofErr w:type="spellEnd"/>
      <w:r w:rsidRPr="000B6147">
        <w:rPr>
          <w:rFonts w:ascii="Athelas Regular" w:hAnsi="Athelas Regular"/>
        </w:rPr>
        <w:t xml:space="preserve"> </w:t>
      </w:r>
      <w:proofErr w:type="spellStart"/>
      <w:r w:rsidRPr="000B6147">
        <w:rPr>
          <w:rFonts w:ascii="Athelas Regular" w:hAnsi="Athelas Regular"/>
        </w:rPr>
        <w:t>Jayal</w:t>
      </w:r>
      <w:proofErr w:type="spellEnd"/>
      <w:r w:rsidRPr="000B6147">
        <w:rPr>
          <w:rFonts w:ascii="Athelas Regular" w:hAnsi="Athelas Regular"/>
        </w:rPr>
        <w:t xml:space="preserve"> (CSLG, JNU)</w:t>
      </w:r>
    </w:p>
    <w:p w14:paraId="24D2B5BA" w14:textId="77777777" w:rsidR="00D43EA2" w:rsidRPr="002A4DD5" w:rsidRDefault="00D43EA2" w:rsidP="00D43EA2">
      <w:pPr>
        <w:rPr>
          <w:rFonts w:ascii="Athelas Regular" w:hAnsi="Athelas Regular"/>
          <w:b/>
          <w:color w:val="365F91" w:themeColor="accent1" w:themeShade="BF"/>
        </w:rPr>
      </w:pPr>
    </w:p>
    <w:p w14:paraId="42028E34" w14:textId="556BC44C" w:rsidR="00D43EA2" w:rsidRPr="002A4DD5" w:rsidRDefault="00D43EA2" w:rsidP="00D43EA2">
      <w:pPr>
        <w:rPr>
          <w:rFonts w:ascii="Athelas Regular" w:hAnsi="Athelas Regular"/>
          <w:color w:val="000000" w:themeColor="text1"/>
        </w:rPr>
      </w:pPr>
      <w:r w:rsidRPr="002A4DD5">
        <w:rPr>
          <w:rFonts w:ascii="Athelas Regular" w:hAnsi="Athelas Regular"/>
          <w:b/>
          <w:color w:val="000000" w:themeColor="text1"/>
        </w:rPr>
        <w:t>Date</w:t>
      </w:r>
      <w:r w:rsidRPr="002A4DD5">
        <w:rPr>
          <w:rFonts w:ascii="Athelas Regular" w:hAnsi="Athelas Regular"/>
          <w:color w:val="000000" w:themeColor="text1"/>
        </w:rPr>
        <w:t>: 8 April 2015</w:t>
      </w:r>
    </w:p>
    <w:p w14:paraId="375E76BF" w14:textId="4292783D" w:rsidR="00D43EA2" w:rsidRPr="002A4DD5" w:rsidRDefault="00D43EA2" w:rsidP="00D43EA2">
      <w:pPr>
        <w:rPr>
          <w:rFonts w:ascii="Athelas Regular" w:hAnsi="Athelas Regular"/>
          <w:color w:val="000000" w:themeColor="text1"/>
        </w:rPr>
      </w:pPr>
      <w:r w:rsidRPr="002A4DD5">
        <w:rPr>
          <w:rFonts w:ascii="Athelas Regular" w:hAnsi="Athelas Regular"/>
          <w:b/>
          <w:color w:val="000000" w:themeColor="text1"/>
        </w:rPr>
        <w:t>Time</w:t>
      </w:r>
      <w:r w:rsidRPr="002A4DD5">
        <w:rPr>
          <w:rFonts w:ascii="Athelas Regular" w:hAnsi="Athelas Regular"/>
          <w:color w:val="000000" w:themeColor="text1"/>
        </w:rPr>
        <w:t>: 6.30 pm</w:t>
      </w:r>
    </w:p>
    <w:p w14:paraId="561181D4" w14:textId="2F139156" w:rsidR="00D43EA2" w:rsidRPr="002A4DD5" w:rsidRDefault="00D43EA2" w:rsidP="00D43EA2">
      <w:pPr>
        <w:rPr>
          <w:rFonts w:ascii="Athelas Regular" w:hAnsi="Athelas Regular"/>
          <w:color w:val="000000" w:themeColor="text1"/>
        </w:rPr>
      </w:pPr>
      <w:r w:rsidRPr="002A4DD5">
        <w:rPr>
          <w:rFonts w:ascii="Athelas Regular" w:hAnsi="Athelas Regular"/>
          <w:b/>
          <w:color w:val="000000" w:themeColor="text1"/>
        </w:rPr>
        <w:t>Venue</w:t>
      </w:r>
      <w:r w:rsidRPr="002A4DD5">
        <w:rPr>
          <w:rFonts w:ascii="Athelas Regular" w:hAnsi="Athelas Regular"/>
          <w:color w:val="000000" w:themeColor="text1"/>
        </w:rPr>
        <w:t>: India International Centre, L</w:t>
      </w:r>
      <w:r w:rsidR="002A4DD5">
        <w:rPr>
          <w:rFonts w:ascii="Athelas Regular" w:hAnsi="Athelas Regular"/>
          <w:color w:val="000000" w:themeColor="text1"/>
        </w:rPr>
        <w:t>ecture</w:t>
      </w:r>
      <w:r w:rsidRPr="002A4DD5">
        <w:rPr>
          <w:rFonts w:ascii="Athelas Regular" w:hAnsi="Athelas Regular"/>
          <w:color w:val="000000" w:themeColor="text1"/>
        </w:rPr>
        <w:t xml:space="preserve"> R</w:t>
      </w:r>
      <w:r w:rsidR="002A4DD5">
        <w:rPr>
          <w:rFonts w:ascii="Athelas Regular" w:hAnsi="Athelas Regular"/>
          <w:color w:val="000000" w:themeColor="text1"/>
        </w:rPr>
        <w:t>oom</w:t>
      </w:r>
      <w:r w:rsidRPr="002A4DD5">
        <w:rPr>
          <w:rFonts w:ascii="Athelas Regular" w:hAnsi="Athelas Regular"/>
          <w:color w:val="000000" w:themeColor="text1"/>
        </w:rPr>
        <w:t xml:space="preserve"> – II</w:t>
      </w:r>
    </w:p>
    <w:p w14:paraId="75239EFD" w14:textId="77777777" w:rsidR="004166F2" w:rsidRDefault="004166F2" w:rsidP="00D43EA2">
      <w:pPr>
        <w:rPr>
          <w:b/>
          <w:color w:val="000000" w:themeColor="text1"/>
          <w:sz w:val="28"/>
          <w:szCs w:val="28"/>
        </w:rPr>
      </w:pPr>
    </w:p>
    <w:p w14:paraId="234760A0" w14:textId="77777777" w:rsidR="00AD079A" w:rsidRPr="00AD079A" w:rsidRDefault="00AD079A" w:rsidP="00AD079A">
      <w:pPr>
        <w:rPr>
          <w:rFonts w:ascii="Adobe Caslon Pro" w:hAnsi="Adobe Caslon Pro"/>
          <w:b/>
          <w:color w:val="000000" w:themeColor="text1"/>
          <w:sz w:val="28"/>
          <w:szCs w:val="28"/>
        </w:rPr>
      </w:pPr>
      <w:r w:rsidRPr="00AD079A">
        <w:rPr>
          <w:rFonts w:ascii="Adobe Caslon Pro" w:hAnsi="Adobe Caslon Pro"/>
          <w:b/>
          <w:color w:val="000000" w:themeColor="text1"/>
          <w:sz w:val="28"/>
          <w:szCs w:val="28"/>
        </w:rPr>
        <w:t xml:space="preserve">LAW BY OTHER MEANS: PICTURING LAW, POLITICS AND JUSTICE </w:t>
      </w:r>
    </w:p>
    <w:p w14:paraId="48C0B0B1" w14:textId="77777777" w:rsidR="00AD079A" w:rsidRDefault="00AD079A" w:rsidP="00D43EA2">
      <w:pPr>
        <w:rPr>
          <w:b/>
          <w:color w:val="000000" w:themeColor="text1"/>
          <w:sz w:val="28"/>
          <w:szCs w:val="28"/>
        </w:rPr>
      </w:pPr>
    </w:p>
    <w:p w14:paraId="56AFD1FB" w14:textId="77777777" w:rsidR="00AD079A" w:rsidRPr="009101CD" w:rsidRDefault="00AD079A" w:rsidP="00AD079A">
      <w:pPr>
        <w:jc w:val="both"/>
        <w:rPr>
          <w:rFonts w:ascii="Adobe Caslon Pro" w:hAnsi="Adobe Caslon Pro"/>
          <w:sz w:val="22"/>
          <w:szCs w:val="22"/>
        </w:rPr>
      </w:pPr>
      <w:r w:rsidRPr="009101CD">
        <w:rPr>
          <w:rFonts w:ascii="Adobe Caslon Pro" w:hAnsi="Adobe Caslon Pro"/>
          <w:sz w:val="22"/>
          <w:szCs w:val="22"/>
          <w:lang w:val="en-US"/>
        </w:rPr>
        <w:t xml:space="preserve">Borrowing the title of Peter Goodrich’s essay, </w:t>
      </w:r>
      <w:r w:rsidRPr="009101CD">
        <w:rPr>
          <w:rFonts w:ascii="Adobe Caslon Pro" w:hAnsi="Adobe Caslon Pro"/>
          <w:i/>
          <w:sz w:val="22"/>
          <w:szCs w:val="22"/>
          <w:lang w:val="en-US"/>
        </w:rPr>
        <w:t>Law by Other Means</w:t>
      </w:r>
      <w:r>
        <w:rPr>
          <w:rFonts w:ascii="Adobe Caslon Pro" w:hAnsi="Adobe Caslon Pro"/>
          <w:sz w:val="22"/>
          <w:szCs w:val="22"/>
          <w:lang w:val="en-US"/>
        </w:rPr>
        <w:t>, we note</w:t>
      </w:r>
      <w:r w:rsidRPr="009101CD">
        <w:rPr>
          <w:rFonts w:ascii="Adobe Caslon Pro" w:hAnsi="Adobe Caslon Pro"/>
          <w:sz w:val="22"/>
          <w:szCs w:val="22"/>
          <w:lang w:val="en-US"/>
        </w:rPr>
        <w:t xml:space="preserve"> with Goodrich that “if the legislator was regarded, at least in one medieval tradition, as the unacknowledged poet of the world, the lawyer was historically a sub-species of linguist, variously depicted as a purveyor of fictions, an actor and narrator, an artist, "</w:t>
      </w:r>
      <w:proofErr w:type="spellStart"/>
      <w:r w:rsidRPr="009101CD">
        <w:rPr>
          <w:rFonts w:ascii="Adobe Caslon Pro" w:hAnsi="Adobe Caslon Pro"/>
          <w:sz w:val="22"/>
          <w:szCs w:val="22"/>
          <w:lang w:val="en-US"/>
        </w:rPr>
        <w:t>conteur</w:t>
      </w:r>
      <w:proofErr w:type="spellEnd"/>
      <w:r w:rsidRPr="009101CD">
        <w:rPr>
          <w:rFonts w:ascii="Adobe Caslon Pro" w:hAnsi="Adobe Caslon Pro"/>
          <w:sz w:val="22"/>
          <w:szCs w:val="22"/>
          <w:lang w:val="en-US"/>
        </w:rPr>
        <w:t xml:space="preserve">," and spinner of verbal images or painted words.” </w:t>
      </w:r>
      <w:r>
        <w:rPr>
          <w:rFonts w:ascii="Adobe Caslon Pro" w:hAnsi="Adobe Caslon Pro"/>
          <w:sz w:val="22"/>
          <w:szCs w:val="22"/>
          <w:lang w:val="en-US"/>
        </w:rPr>
        <w:t>This</w:t>
      </w:r>
      <w:r w:rsidRPr="009101CD">
        <w:rPr>
          <w:rFonts w:ascii="Adobe Caslon Pro" w:hAnsi="Adobe Caslon Pro"/>
          <w:sz w:val="22"/>
          <w:szCs w:val="22"/>
          <w:lang w:val="en-US"/>
        </w:rPr>
        <w:t xml:space="preserve"> edition of </w:t>
      </w:r>
      <w:r w:rsidRPr="009101CD">
        <w:rPr>
          <w:rFonts w:ascii="Adobe Caslon Pro" w:hAnsi="Adobe Caslon Pro"/>
          <w:i/>
          <w:sz w:val="22"/>
          <w:szCs w:val="22"/>
          <w:lang w:val="en-US"/>
        </w:rPr>
        <w:t>Law by Other Means</w:t>
      </w:r>
      <w:r w:rsidRPr="009101CD">
        <w:rPr>
          <w:rFonts w:ascii="Adobe Caslon Pro" w:hAnsi="Adobe Caslon Pro"/>
          <w:sz w:val="22"/>
          <w:szCs w:val="22"/>
          <w:lang w:val="en-US"/>
        </w:rPr>
        <w:t>, an outcome of conversations between faculty at the JNU and Warwick, aims to interrogate the manifold ways of picturing law, politics and justice in everyday and extraordinary contexts. By highlighting the performative, the visual and the affective, we hope to stage a conversation on the aesthetics of the state, political and juridical iconography, images of justice, and anthropological pictures of law and politics in everyday or exceptional contexts. Moving from political or juridical iconography, we will also examine how contestations around violence, gender and sexuality are framed.</w:t>
      </w:r>
    </w:p>
    <w:p w14:paraId="5815C83E" w14:textId="77777777" w:rsidR="00AD079A" w:rsidRDefault="00AD079A" w:rsidP="00D43EA2">
      <w:pPr>
        <w:rPr>
          <w:b/>
          <w:color w:val="000000" w:themeColor="text1"/>
          <w:sz w:val="28"/>
          <w:szCs w:val="28"/>
        </w:rPr>
      </w:pPr>
    </w:p>
    <w:p w14:paraId="4E307618" w14:textId="77777777" w:rsidR="00AD079A" w:rsidRDefault="00AD079A" w:rsidP="00B87B39">
      <w:pPr>
        <w:jc w:val="center"/>
        <w:rPr>
          <w:b/>
          <w:color w:val="000000" w:themeColor="text1"/>
          <w:sz w:val="28"/>
          <w:szCs w:val="28"/>
        </w:rPr>
      </w:pPr>
    </w:p>
    <w:p w14:paraId="342F54E8" w14:textId="77777777" w:rsidR="00AD079A" w:rsidRDefault="00AD079A" w:rsidP="00B87B39">
      <w:pPr>
        <w:jc w:val="center"/>
        <w:rPr>
          <w:b/>
          <w:color w:val="000000" w:themeColor="text1"/>
          <w:sz w:val="28"/>
          <w:szCs w:val="28"/>
        </w:rPr>
      </w:pPr>
    </w:p>
    <w:p w14:paraId="16D9081F" w14:textId="77777777" w:rsidR="00AD079A" w:rsidRDefault="00AD079A" w:rsidP="00B87B39">
      <w:pPr>
        <w:jc w:val="center"/>
        <w:rPr>
          <w:b/>
          <w:color w:val="000000" w:themeColor="text1"/>
          <w:sz w:val="28"/>
          <w:szCs w:val="28"/>
        </w:rPr>
      </w:pPr>
    </w:p>
    <w:p w14:paraId="46724283" w14:textId="77777777" w:rsidR="00D5078A" w:rsidRPr="00ED164B" w:rsidRDefault="00D5078A" w:rsidP="00B87B39">
      <w:pPr>
        <w:jc w:val="center"/>
        <w:rPr>
          <w:b/>
          <w:color w:val="000000" w:themeColor="text1"/>
        </w:rPr>
      </w:pPr>
      <w:r w:rsidRPr="00ED164B">
        <w:rPr>
          <w:b/>
          <w:color w:val="000000" w:themeColor="text1"/>
          <w:sz w:val="28"/>
          <w:szCs w:val="28"/>
        </w:rPr>
        <w:t>Program</w:t>
      </w:r>
    </w:p>
    <w:p w14:paraId="274F6FBC" w14:textId="77777777" w:rsidR="00D51559" w:rsidRPr="00ED164B" w:rsidRDefault="00D51559" w:rsidP="00D5078A">
      <w:pPr>
        <w:jc w:val="center"/>
        <w:rPr>
          <w:b/>
          <w:color w:val="000000" w:themeColor="text1"/>
          <w:sz w:val="28"/>
          <w:szCs w:val="28"/>
        </w:rPr>
      </w:pPr>
    </w:p>
    <w:p w14:paraId="286E6300" w14:textId="77777777" w:rsidR="00D5078A" w:rsidRPr="00ED164B" w:rsidRDefault="00D5078A" w:rsidP="00D5078A">
      <w:pPr>
        <w:jc w:val="center"/>
        <w:rPr>
          <w:b/>
          <w:color w:val="000000" w:themeColor="text1"/>
          <w:sz w:val="28"/>
          <w:szCs w:val="28"/>
        </w:rPr>
      </w:pPr>
      <w:r w:rsidRPr="00ED164B">
        <w:rPr>
          <w:b/>
          <w:color w:val="000000" w:themeColor="text1"/>
          <w:sz w:val="28"/>
          <w:szCs w:val="28"/>
        </w:rPr>
        <w:t>Day One, 9 April 2015</w:t>
      </w:r>
    </w:p>
    <w:p w14:paraId="2DD8AE73" w14:textId="77777777" w:rsidR="00D5078A" w:rsidRPr="00ED164B" w:rsidRDefault="00D5078A" w:rsidP="00D5078A">
      <w:pPr>
        <w:rPr>
          <w:b/>
          <w:color w:val="000000" w:themeColor="text1"/>
        </w:rPr>
      </w:pPr>
    </w:p>
    <w:p w14:paraId="6CA93523" w14:textId="2B30B228" w:rsidR="00764522" w:rsidRPr="00ED164B" w:rsidRDefault="00764522" w:rsidP="00D5078A">
      <w:pPr>
        <w:shd w:val="clear" w:color="auto" w:fill="FFFFFF"/>
        <w:rPr>
          <w:b/>
          <w:color w:val="000000" w:themeColor="text1"/>
        </w:rPr>
      </w:pPr>
      <w:r w:rsidRPr="00ED164B">
        <w:rPr>
          <w:b/>
          <w:color w:val="000000" w:themeColor="text1"/>
        </w:rPr>
        <w:t>10:00</w:t>
      </w:r>
      <w:r w:rsidRPr="00ED164B">
        <w:rPr>
          <w:b/>
          <w:color w:val="000000" w:themeColor="text1"/>
        </w:rPr>
        <w:softHyphen/>
        <w:t>-10:</w:t>
      </w:r>
      <w:r w:rsidR="00AD079A">
        <w:rPr>
          <w:b/>
          <w:color w:val="000000" w:themeColor="text1"/>
        </w:rPr>
        <w:t>1</w:t>
      </w:r>
      <w:r w:rsidRPr="00ED164B">
        <w:rPr>
          <w:b/>
          <w:color w:val="000000" w:themeColor="text1"/>
        </w:rPr>
        <w:t>5</w:t>
      </w:r>
      <w:r w:rsidR="00D51559" w:rsidRPr="00ED164B">
        <w:rPr>
          <w:b/>
          <w:color w:val="000000" w:themeColor="text1"/>
        </w:rPr>
        <w:t xml:space="preserve"> a.m.</w:t>
      </w:r>
      <w:r w:rsidRPr="00ED164B">
        <w:rPr>
          <w:b/>
          <w:color w:val="000000" w:themeColor="text1"/>
        </w:rPr>
        <w:t xml:space="preserve">: </w:t>
      </w:r>
      <w:r w:rsidR="002A0AC8" w:rsidRPr="00ED164B">
        <w:rPr>
          <w:color w:val="000000" w:themeColor="text1"/>
        </w:rPr>
        <w:t>Welcome</w:t>
      </w:r>
      <w:r w:rsidR="00531810" w:rsidRPr="00ED164B">
        <w:rPr>
          <w:color w:val="000000" w:themeColor="text1"/>
        </w:rPr>
        <w:t>:</w:t>
      </w:r>
      <w:r w:rsidR="002A0AC8" w:rsidRPr="00ED164B">
        <w:rPr>
          <w:b/>
          <w:color w:val="000000" w:themeColor="text1"/>
        </w:rPr>
        <w:t xml:space="preserve"> </w:t>
      </w:r>
      <w:proofErr w:type="spellStart"/>
      <w:r w:rsidR="002A0AC8" w:rsidRPr="00ED164B">
        <w:rPr>
          <w:color w:val="000000" w:themeColor="text1"/>
        </w:rPr>
        <w:t>Amit</w:t>
      </w:r>
      <w:proofErr w:type="spellEnd"/>
      <w:r w:rsidR="002A0AC8" w:rsidRPr="00ED164B">
        <w:rPr>
          <w:color w:val="000000" w:themeColor="text1"/>
        </w:rPr>
        <w:t xml:space="preserve"> </w:t>
      </w:r>
      <w:proofErr w:type="spellStart"/>
      <w:r w:rsidR="002A0AC8" w:rsidRPr="00ED164B">
        <w:rPr>
          <w:color w:val="000000" w:themeColor="text1"/>
        </w:rPr>
        <w:t>Prakash</w:t>
      </w:r>
      <w:proofErr w:type="spellEnd"/>
      <w:r w:rsidR="002A0AC8" w:rsidRPr="00ED164B">
        <w:rPr>
          <w:b/>
          <w:color w:val="000000" w:themeColor="text1"/>
        </w:rPr>
        <w:t xml:space="preserve"> </w:t>
      </w:r>
      <w:r w:rsidR="002A0AC8" w:rsidRPr="00ED164B">
        <w:rPr>
          <w:color w:val="000000" w:themeColor="text1"/>
        </w:rPr>
        <w:t>(CSLG, JNU)</w:t>
      </w:r>
    </w:p>
    <w:p w14:paraId="326864DF" w14:textId="039F95ED" w:rsidR="00D5078A" w:rsidRPr="00ED164B" w:rsidRDefault="00D5078A" w:rsidP="00D5078A">
      <w:pPr>
        <w:shd w:val="clear" w:color="auto" w:fill="FFFFFF"/>
        <w:rPr>
          <w:b/>
          <w:color w:val="000000" w:themeColor="text1"/>
        </w:rPr>
      </w:pPr>
      <w:r w:rsidRPr="00ED164B">
        <w:rPr>
          <w:b/>
          <w:color w:val="000000" w:themeColor="text1"/>
        </w:rPr>
        <w:t>10.</w:t>
      </w:r>
      <w:r w:rsidR="00AD079A">
        <w:rPr>
          <w:b/>
          <w:color w:val="000000" w:themeColor="text1"/>
        </w:rPr>
        <w:t>1</w:t>
      </w:r>
      <w:r w:rsidR="00764522" w:rsidRPr="00ED164B">
        <w:rPr>
          <w:b/>
          <w:color w:val="000000" w:themeColor="text1"/>
        </w:rPr>
        <w:t>5</w:t>
      </w:r>
      <w:r w:rsidRPr="00ED164B">
        <w:rPr>
          <w:b/>
          <w:color w:val="000000" w:themeColor="text1"/>
        </w:rPr>
        <w:t>–1</w:t>
      </w:r>
      <w:r w:rsidR="008417F7" w:rsidRPr="00ED164B">
        <w:rPr>
          <w:b/>
          <w:color w:val="000000" w:themeColor="text1"/>
        </w:rPr>
        <w:t>1</w:t>
      </w:r>
      <w:r w:rsidRPr="00ED164B">
        <w:rPr>
          <w:b/>
          <w:color w:val="000000" w:themeColor="text1"/>
        </w:rPr>
        <w:t>.</w:t>
      </w:r>
      <w:r w:rsidR="00AD079A">
        <w:rPr>
          <w:b/>
          <w:color w:val="000000" w:themeColor="text1"/>
        </w:rPr>
        <w:t>30</w:t>
      </w:r>
      <w:r w:rsidRPr="00ED164B">
        <w:rPr>
          <w:b/>
          <w:color w:val="000000" w:themeColor="text1"/>
        </w:rPr>
        <w:t xml:space="preserve"> a.m.</w:t>
      </w:r>
    </w:p>
    <w:p w14:paraId="1660E89A" w14:textId="63958C11" w:rsidR="00D5078A" w:rsidRPr="00ED164B" w:rsidRDefault="00D5078A" w:rsidP="00D5078A">
      <w:pPr>
        <w:shd w:val="clear" w:color="auto" w:fill="FFFFFF"/>
        <w:rPr>
          <w:b/>
          <w:color w:val="000000" w:themeColor="text1"/>
        </w:rPr>
      </w:pPr>
      <w:r w:rsidRPr="00ED164B">
        <w:rPr>
          <w:b/>
          <w:color w:val="000000" w:themeColor="text1"/>
        </w:rPr>
        <w:t xml:space="preserve">Session 1: </w:t>
      </w:r>
      <w:r w:rsidR="00A86BD4" w:rsidRPr="00ED164B">
        <w:rPr>
          <w:b/>
          <w:color w:val="000000" w:themeColor="text1"/>
        </w:rPr>
        <w:t xml:space="preserve">Political and Legal Aesthetics </w:t>
      </w:r>
    </w:p>
    <w:p w14:paraId="1EC80DC6" w14:textId="129A5864" w:rsidR="00D5078A" w:rsidRPr="00ED164B" w:rsidRDefault="00D5078A" w:rsidP="00D5078A">
      <w:pPr>
        <w:shd w:val="clear" w:color="auto" w:fill="FFFFFF"/>
        <w:rPr>
          <w:color w:val="000000" w:themeColor="text1"/>
        </w:rPr>
      </w:pPr>
      <w:r w:rsidRPr="00ED164B">
        <w:rPr>
          <w:b/>
          <w:color w:val="000000" w:themeColor="text1"/>
        </w:rPr>
        <w:t>Chair</w:t>
      </w:r>
      <w:r w:rsidRPr="00ED164B">
        <w:rPr>
          <w:color w:val="000000" w:themeColor="text1"/>
        </w:rPr>
        <w:t xml:space="preserve">: </w:t>
      </w:r>
      <w:r w:rsidR="00275B9B" w:rsidRPr="00ED164B">
        <w:rPr>
          <w:color w:val="000000" w:themeColor="text1"/>
          <w:lang w:val="en-IN"/>
        </w:rPr>
        <w:t>Niraja Gopal Jayal (CSLG, JNU)</w:t>
      </w:r>
      <w:r w:rsidR="00F90994" w:rsidRPr="00ED164B">
        <w:rPr>
          <w:color w:val="000000" w:themeColor="text1"/>
        </w:rPr>
        <w:t xml:space="preserve"> </w:t>
      </w:r>
    </w:p>
    <w:p w14:paraId="0D6EBDCB" w14:textId="77777777" w:rsidR="004A12CA" w:rsidRPr="00ED164B" w:rsidRDefault="004A12CA" w:rsidP="004A12CA">
      <w:pPr>
        <w:shd w:val="clear" w:color="auto" w:fill="FFFFFF"/>
        <w:ind w:left="360"/>
        <w:jc w:val="both"/>
        <w:rPr>
          <w:i/>
          <w:color w:val="000000" w:themeColor="text1"/>
        </w:rPr>
      </w:pPr>
      <w:proofErr w:type="spellStart"/>
      <w:r w:rsidRPr="00ED164B">
        <w:rPr>
          <w:b/>
          <w:color w:val="000000" w:themeColor="text1"/>
        </w:rPr>
        <w:t>Upendra</w:t>
      </w:r>
      <w:proofErr w:type="spellEnd"/>
      <w:r w:rsidRPr="00ED164B">
        <w:rPr>
          <w:b/>
          <w:color w:val="000000" w:themeColor="text1"/>
        </w:rPr>
        <w:t xml:space="preserve"> Baxi</w:t>
      </w:r>
      <w:r w:rsidRPr="00ED164B">
        <w:rPr>
          <w:color w:val="000000" w:themeColor="text1"/>
        </w:rPr>
        <w:t xml:space="preserve"> (University of Warwick and University</w:t>
      </w:r>
      <w:r>
        <w:rPr>
          <w:color w:val="000000" w:themeColor="text1"/>
        </w:rPr>
        <w:t xml:space="preserve"> of</w:t>
      </w:r>
      <w:r w:rsidRPr="00ED164B">
        <w:rPr>
          <w:color w:val="000000" w:themeColor="text1"/>
        </w:rPr>
        <w:t xml:space="preserve"> Delhi), </w:t>
      </w:r>
      <w:r w:rsidRPr="00ED164B">
        <w:rPr>
          <w:i/>
          <w:color w:val="000000" w:themeColor="text1"/>
        </w:rPr>
        <w:t>Aesthetics of Human Rights</w:t>
      </w:r>
    </w:p>
    <w:p w14:paraId="7BC536C0" w14:textId="77777777" w:rsidR="00D5078A" w:rsidRPr="00ED164B" w:rsidRDefault="00D5078A" w:rsidP="00D5078A">
      <w:pPr>
        <w:shd w:val="clear" w:color="auto" w:fill="FFFFFF"/>
        <w:ind w:left="1077" w:hanging="720"/>
        <w:jc w:val="both"/>
        <w:rPr>
          <w:color w:val="000000" w:themeColor="text1"/>
          <w:u w:val="thick"/>
        </w:rPr>
      </w:pPr>
      <w:proofErr w:type="spellStart"/>
      <w:r w:rsidRPr="00ED164B">
        <w:rPr>
          <w:b/>
          <w:color w:val="000000" w:themeColor="text1"/>
        </w:rPr>
        <w:t>Shirin</w:t>
      </w:r>
      <w:proofErr w:type="spellEnd"/>
      <w:r w:rsidRPr="00ED164B">
        <w:rPr>
          <w:b/>
          <w:color w:val="000000" w:themeColor="text1"/>
        </w:rPr>
        <w:t xml:space="preserve"> M. </w:t>
      </w:r>
      <w:proofErr w:type="spellStart"/>
      <w:r w:rsidRPr="00ED164B">
        <w:rPr>
          <w:b/>
          <w:color w:val="000000" w:themeColor="text1"/>
        </w:rPr>
        <w:t>Rai</w:t>
      </w:r>
      <w:proofErr w:type="spellEnd"/>
      <w:r w:rsidRPr="00ED164B">
        <w:rPr>
          <w:color w:val="000000" w:themeColor="text1"/>
        </w:rPr>
        <w:t xml:space="preserve"> (University of Warwick), </w:t>
      </w:r>
      <w:r w:rsidRPr="00ED164B">
        <w:rPr>
          <w:i/>
          <w:color w:val="000000" w:themeColor="text1"/>
        </w:rPr>
        <w:t xml:space="preserve">Political Aesthetics of the Nation: The Parliament in Murals </w:t>
      </w:r>
    </w:p>
    <w:p w14:paraId="3008EC4B" w14:textId="77777777" w:rsidR="0019629F" w:rsidRPr="00ED164B" w:rsidRDefault="0019629F" w:rsidP="00D5078A">
      <w:pPr>
        <w:shd w:val="clear" w:color="auto" w:fill="FFFFFF"/>
        <w:ind w:left="360"/>
        <w:jc w:val="both"/>
        <w:rPr>
          <w:color w:val="000000" w:themeColor="text1"/>
        </w:rPr>
      </w:pPr>
    </w:p>
    <w:p w14:paraId="39970453" w14:textId="5551BD35" w:rsidR="00D5078A" w:rsidRPr="00ED164B" w:rsidRDefault="00D5078A" w:rsidP="00D5078A">
      <w:pPr>
        <w:shd w:val="clear" w:color="auto" w:fill="FFFFFF"/>
        <w:rPr>
          <w:color w:val="000000" w:themeColor="text1"/>
        </w:rPr>
      </w:pPr>
      <w:r w:rsidRPr="00ED164B">
        <w:rPr>
          <w:b/>
          <w:color w:val="000000" w:themeColor="text1"/>
        </w:rPr>
        <w:t>1</w:t>
      </w:r>
      <w:r w:rsidR="008417F7" w:rsidRPr="00ED164B">
        <w:rPr>
          <w:b/>
          <w:color w:val="000000" w:themeColor="text1"/>
        </w:rPr>
        <w:t>1</w:t>
      </w:r>
      <w:r w:rsidRPr="00ED164B">
        <w:rPr>
          <w:b/>
          <w:color w:val="000000" w:themeColor="text1"/>
        </w:rPr>
        <w:t>.</w:t>
      </w:r>
      <w:r w:rsidR="00AD079A">
        <w:rPr>
          <w:b/>
          <w:color w:val="000000" w:themeColor="text1"/>
        </w:rPr>
        <w:t>30</w:t>
      </w:r>
      <w:r w:rsidRPr="00ED164B">
        <w:rPr>
          <w:b/>
          <w:color w:val="000000" w:themeColor="text1"/>
        </w:rPr>
        <w:t>-1</w:t>
      </w:r>
      <w:r w:rsidR="00AD079A">
        <w:rPr>
          <w:b/>
          <w:color w:val="000000" w:themeColor="text1"/>
        </w:rPr>
        <w:t>1</w:t>
      </w:r>
      <w:r w:rsidRPr="00ED164B">
        <w:rPr>
          <w:b/>
          <w:color w:val="000000" w:themeColor="text1"/>
        </w:rPr>
        <w:t>.</w:t>
      </w:r>
      <w:r w:rsidR="00AD079A">
        <w:rPr>
          <w:b/>
          <w:color w:val="000000" w:themeColor="text1"/>
        </w:rPr>
        <w:t>45</w:t>
      </w:r>
      <w:r w:rsidRPr="00ED164B">
        <w:rPr>
          <w:b/>
          <w:color w:val="000000" w:themeColor="text1"/>
        </w:rPr>
        <w:t xml:space="preserve"> </w:t>
      </w:r>
      <w:r w:rsidR="00764522" w:rsidRPr="00ED164B">
        <w:rPr>
          <w:b/>
          <w:color w:val="000000" w:themeColor="text1"/>
        </w:rPr>
        <w:t>noon</w:t>
      </w:r>
      <w:r w:rsidRPr="00ED164B">
        <w:rPr>
          <w:color w:val="000000" w:themeColor="text1"/>
        </w:rPr>
        <w:t>: Tea</w:t>
      </w:r>
    </w:p>
    <w:p w14:paraId="008F85A2" w14:textId="77777777" w:rsidR="00275B9B" w:rsidRPr="00ED164B" w:rsidRDefault="00275B9B" w:rsidP="00D5078A">
      <w:pPr>
        <w:shd w:val="clear" w:color="auto" w:fill="FFFFFF"/>
        <w:rPr>
          <w:b/>
          <w:color w:val="000000" w:themeColor="text1"/>
        </w:rPr>
      </w:pPr>
    </w:p>
    <w:p w14:paraId="718DB79F" w14:textId="72A6C01D" w:rsidR="00D5078A" w:rsidRPr="00ED164B" w:rsidRDefault="00D5078A" w:rsidP="00D5078A">
      <w:pPr>
        <w:shd w:val="clear" w:color="auto" w:fill="FFFFFF"/>
        <w:rPr>
          <w:b/>
          <w:color w:val="000000" w:themeColor="text1"/>
        </w:rPr>
      </w:pPr>
      <w:r w:rsidRPr="00ED164B">
        <w:rPr>
          <w:b/>
          <w:color w:val="000000" w:themeColor="text1"/>
        </w:rPr>
        <w:t>1</w:t>
      </w:r>
      <w:r w:rsidR="00AD079A">
        <w:rPr>
          <w:b/>
          <w:color w:val="000000" w:themeColor="text1"/>
        </w:rPr>
        <w:t>1</w:t>
      </w:r>
      <w:r w:rsidRPr="00ED164B">
        <w:rPr>
          <w:b/>
          <w:color w:val="000000" w:themeColor="text1"/>
        </w:rPr>
        <w:t>:</w:t>
      </w:r>
      <w:r w:rsidR="00AD079A">
        <w:rPr>
          <w:b/>
          <w:color w:val="000000" w:themeColor="text1"/>
        </w:rPr>
        <w:t>4</w:t>
      </w:r>
      <w:r w:rsidR="0019629F" w:rsidRPr="00ED164B">
        <w:rPr>
          <w:b/>
          <w:color w:val="000000" w:themeColor="text1"/>
        </w:rPr>
        <w:t>5</w:t>
      </w:r>
      <w:r w:rsidRPr="00ED164B">
        <w:rPr>
          <w:b/>
          <w:color w:val="000000" w:themeColor="text1"/>
        </w:rPr>
        <w:t>–</w:t>
      </w:r>
      <w:r w:rsidR="00AD079A">
        <w:rPr>
          <w:b/>
          <w:color w:val="000000" w:themeColor="text1"/>
        </w:rPr>
        <w:t>1</w:t>
      </w:r>
      <w:r w:rsidRPr="00ED164B">
        <w:rPr>
          <w:b/>
          <w:color w:val="000000" w:themeColor="text1"/>
        </w:rPr>
        <w:t>:</w:t>
      </w:r>
      <w:r w:rsidR="00AD079A">
        <w:rPr>
          <w:b/>
          <w:color w:val="000000" w:themeColor="text1"/>
        </w:rPr>
        <w:t>30</w:t>
      </w:r>
      <w:r w:rsidRPr="00ED164B">
        <w:rPr>
          <w:b/>
          <w:color w:val="000000" w:themeColor="text1"/>
        </w:rPr>
        <w:t xml:space="preserve"> p.m.</w:t>
      </w:r>
    </w:p>
    <w:p w14:paraId="64CA35F0" w14:textId="60865328" w:rsidR="00D5078A" w:rsidRPr="00ED164B" w:rsidRDefault="00D5078A" w:rsidP="00D5078A">
      <w:pPr>
        <w:shd w:val="clear" w:color="auto" w:fill="FFFFFF"/>
        <w:rPr>
          <w:b/>
          <w:color w:val="000000" w:themeColor="text1"/>
        </w:rPr>
      </w:pPr>
      <w:r w:rsidRPr="00ED164B">
        <w:rPr>
          <w:b/>
          <w:color w:val="000000" w:themeColor="text1"/>
        </w:rPr>
        <w:t xml:space="preserve">Session 2: </w:t>
      </w:r>
      <w:r w:rsidR="00A86BD4" w:rsidRPr="00ED164B">
        <w:rPr>
          <w:b/>
          <w:color w:val="000000" w:themeColor="text1"/>
        </w:rPr>
        <w:t>Imaging the Law</w:t>
      </w:r>
    </w:p>
    <w:p w14:paraId="16496552" w14:textId="0D4CDC13" w:rsidR="001531A8" w:rsidRPr="00ED164B" w:rsidRDefault="00D5078A" w:rsidP="001531A8">
      <w:pPr>
        <w:shd w:val="clear" w:color="auto" w:fill="FFFFFF"/>
        <w:rPr>
          <w:color w:val="000000" w:themeColor="text1"/>
        </w:rPr>
      </w:pPr>
      <w:r w:rsidRPr="00ED164B">
        <w:rPr>
          <w:b/>
          <w:color w:val="000000" w:themeColor="text1"/>
        </w:rPr>
        <w:t>Chair</w:t>
      </w:r>
      <w:r w:rsidRPr="00ED164B">
        <w:rPr>
          <w:color w:val="000000" w:themeColor="text1"/>
        </w:rPr>
        <w:t xml:space="preserve">: </w:t>
      </w:r>
      <w:proofErr w:type="spellStart"/>
      <w:r w:rsidR="003B0EF6" w:rsidRPr="00ED164B">
        <w:rPr>
          <w:color w:val="000000" w:themeColor="text1"/>
        </w:rPr>
        <w:t>Bishnupriya</w:t>
      </w:r>
      <w:proofErr w:type="spellEnd"/>
      <w:r w:rsidR="003B0EF6" w:rsidRPr="00ED164B">
        <w:rPr>
          <w:color w:val="000000" w:themeColor="text1"/>
        </w:rPr>
        <w:t xml:space="preserve"> </w:t>
      </w:r>
      <w:proofErr w:type="spellStart"/>
      <w:r w:rsidR="003B0EF6" w:rsidRPr="00ED164B">
        <w:rPr>
          <w:color w:val="000000" w:themeColor="text1"/>
        </w:rPr>
        <w:t>Dutt</w:t>
      </w:r>
      <w:proofErr w:type="spellEnd"/>
      <w:r w:rsidR="001A3C65" w:rsidRPr="00ED164B">
        <w:rPr>
          <w:color w:val="000000" w:themeColor="text1"/>
        </w:rPr>
        <w:t xml:space="preserve"> (SAA, JNU)</w:t>
      </w:r>
      <w:r w:rsidR="003B0EF6" w:rsidRPr="00ED164B">
        <w:rPr>
          <w:color w:val="000000" w:themeColor="text1"/>
        </w:rPr>
        <w:t xml:space="preserve"> </w:t>
      </w:r>
    </w:p>
    <w:p w14:paraId="19B4D60A" w14:textId="77777777" w:rsidR="004A12CA" w:rsidRPr="00ED164B" w:rsidRDefault="004A12CA" w:rsidP="004A12CA">
      <w:pPr>
        <w:shd w:val="clear" w:color="auto" w:fill="FFFFFF"/>
        <w:ind w:left="360"/>
        <w:jc w:val="both"/>
        <w:rPr>
          <w:b/>
          <w:color w:val="000000" w:themeColor="text1"/>
        </w:rPr>
      </w:pPr>
      <w:r w:rsidRPr="00ED164B">
        <w:rPr>
          <w:b/>
          <w:color w:val="000000" w:themeColor="text1"/>
        </w:rPr>
        <w:t xml:space="preserve">Deepak Mehta </w:t>
      </w:r>
      <w:r w:rsidRPr="00ED164B">
        <w:rPr>
          <w:color w:val="000000" w:themeColor="text1"/>
        </w:rPr>
        <w:t xml:space="preserve">(Shiv </w:t>
      </w:r>
      <w:proofErr w:type="spellStart"/>
      <w:r w:rsidRPr="00ED164B">
        <w:rPr>
          <w:color w:val="000000" w:themeColor="text1"/>
        </w:rPr>
        <w:t>Nadar</w:t>
      </w:r>
      <w:proofErr w:type="spellEnd"/>
      <w:r w:rsidRPr="00ED164B">
        <w:rPr>
          <w:color w:val="000000" w:themeColor="text1"/>
        </w:rPr>
        <w:t xml:space="preserve"> University), </w:t>
      </w:r>
      <w:r w:rsidRPr="00ED164B">
        <w:rPr>
          <w:i/>
          <w:color w:val="000000" w:themeColor="text1"/>
          <w:lang w:val="en-US"/>
        </w:rPr>
        <w:t xml:space="preserve">Naming the Deity, Naming the City: Rama and </w:t>
      </w:r>
      <w:proofErr w:type="spellStart"/>
      <w:r w:rsidRPr="00ED164B">
        <w:rPr>
          <w:i/>
          <w:color w:val="000000" w:themeColor="text1"/>
          <w:lang w:val="en-US"/>
        </w:rPr>
        <w:t>Ayodhya</w:t>
      </w:r>
      <w:proofErr w:type="spellEnd"/>
    </w:p>
    <w:p w14:paraId="3266A033" w14:textId="77777777" w:rsidR="00D5078A" w:rsidRPr="00ED164B" w:rsidRDefault="00D5078A" w:rsidP="005C7D33">
      <w:pPr>
        <w:shd w:val="clear" w:color="auto" w:fill="FFFFFF"/>
        <w:ind w:left="360"/>
        <w:jc w:val="both"/>
        <w:rPr>
          <w:color w:val="000000" w:themeColor="text1"/>
        </w:rPr>
      </w:pPr>
      <w:r w:rsidRPr="00ED164B">
        <w:rPr>
          <w:b/>
          <w:color w:val="000000" w:themeColor="text1"/>
        </w:rPr>
        <w:t>Lawrence Liang</w:t>
      </w:r>
      <w:r w:rsidRPr="00ED164B">
        <w:rPr>
          <w:color w:val="000000" w:themeColor="text1"/>
        </w:rPr>
        <w:t xml:space="preserve"> (Alternative Law Forum), </w:t>
      </w:r>
      <w:r w:rsidRPr="00ED164B">
        <w:rPr>
          <w:bCs/>
          <w:i/>
          <w:color w:val="000000" w:themeColor="text1"/>
          <w:lang w:val="en-IN"/>
        </w:rPr>
        <w:t>Of Hidden Cameras and Hidden Truths: Law and Visual Evidence in an era of digital uncertainty</w:t>
      </w:r>
    </w:p>
    <w:p w14:paraId="261C8498" w14:textId="77777777" w:rsidR="00D5078A" w:rsidRPr="00ED164B" w:rsidRDefault="00D5078A" w:rsidP="005C7D33">
      <w:pPr>
        <w:shd w:val="clear" w:color="auto" w:fill="FFFFFF"/>
        <w:ind w:left="360"/>
        <w:jc w:val="both"/>
        <w:rPr>
          <w:rFonts w:eastAsia="Times New Roman" w:cs="Times New Roman"/>
          <w:i/>
          <w:color w:val="000000" w:themeColor="text1"/>
        </w:rPr>
      </w:pPr>
      <w:r w:rsidRPr="00ED164B">
        <w:rPr>
          <w:rFonts w:eastAsia="Times New Roman" w:cs="Times New Roman"/>
          <w:b/>
          <w:color w:val="000000" w:themeColor="text1"/>
        </w:rPr>
        <w:t xml:space="preserve">Werner </w:t>
      </w:r>
      <w:proofErr w:type="spellStart"/>
      <w:r w:rsidRPr="00ED164B">
        <w:rPr>
          <w:rFonts w:eastAsia="Times New Roman" w:cs="Times New Roman"/>
          <w:b/>
          <w:color w:val="000000" w:themeColor="text1"/>
        </w:rPr>
        <w:t>Schiffauer</w:t>
      </w:r>
      <w:proofErr w:type="spellEnd"/>
      <w:r w:rsidRPr="00ED164B">
        <w:rPr>
          <w:rFonts w:eastAsia="Times New Roman" w:cs="Times New Roman"/>
          <w:color w:val="000000" w:themeColor="text1"/>
        </w:rPr>
        <w:t xml:space="preserve"> (Europa-</w:t>
      </w:r>
      <w:proofErr w:type="spellStart"/>
      <w:r w:rsidRPr="00ED164B">
        <w:rPr>
          <w:rFonts w:eastAsia="Times New Roman" w:cs="Times New Roman"/>
          <w:color w:val="000000" w:themeColor="text1"/>
        </w:rPr>
        <w:t>Universität</w:t>
      </w:r>
      <w:proofErr w:type="spellEnd"/>
      <w:r w:rsidRPr="00ED164B">
        <w:rPr>
          <w:rFonts w:eastAsia="Times New Roman" w:cs="Times New Roman"/>
          <w:color w:val="000000" w:themeColor="text1"/>
        </w:rPr>
        <w:t xml:space="preserve"> </w:t>
      </w:r>
      <w:proofErr w:type="spellStart"/>
      <w:r w:rsidRPr="00ED164B">
        <w:rPr>
          <w:rFonts w:eastAsia="Times New Roman" w:cs="Times New Roman"/>
          <w:color w:val="000000" w:themeColor="text1"/>
        </w:rPr>
        <w:t>Viadrina</w:t>
      </w:r>
      <w:proofErr w:type="spellEnd"/>
      <w:r w:rsidRPr="00ED164B">
        <w:rPr>
          <w:rFonts w:eastAsia="Times New Roman" w:cs="Times New Roman"/>
          <w:color w:val="000000" w:themeColor="text1"/>
        </w:rPr>
        <w:t xml:space="preserve">–Frankfurt), </w:t>
      </w:r>
      <w:r w:rsidRPr="00ED164B">
        <w:rPr>
          <w:rFonts w:eastAsia="Times New Roman" w:cs="Times New Roman"/>
          <w:i/>
          <w:color w:val="000000" w:themeColor="text1"/>
        </w:rPr>
        <w:t>Visual Truths</w:t>
      </w:r>
    </w:p>
    <w:p w14:paraId="4FCA6D3C" w14:textId="77777777" w:rsidR="00A86BD4" w:rsidRPr="00ED164B" w:rsidRDefault="00A86BD4" w:rsidP="005C7D33">
      <w:pPr>
        <w:shd w:val="clear" w:color="auto" w:fill="FFFFFF"/>
        <w:ind w:left="360"/>
        <w:jc w:val="both"/>
        <w:rPr>
          <w:color w:val="000000" w:themeColor="text1"/>
          <w:u w:val="thick"/>
        </w:rPr>
      </w:pPr>
    </w:p>
    <w:p w14:paraId="24080482" w14:textId="45A583D6" w:rsidR="0099549B" w:rsidRPr="00ED164B" w:rsidRDefault="00AD079A" w:rsidP="00D5078A">
      <w:pPr>
        <w:shd w:val="clear" w:color="auto" w:fill="FFFFFF"/>
        <w:rPr>
          <w:color w:val="000000" w:themeColor="text1"/>
        </w:rPr>
      </w:pPr>
      <w:r>
        <w:rPr>
          <w:b/>
          <w:color w:val="000000" w:themeColor="text1"/>
        </w:rPr>
        <w:t>1</w:t>
      </w:r>
      <w:r w:rsidR="00D5078A" w:rsidRPr="00ED164B">
        <w:rPr>
          <w:b/>
          <w:color w:val="000000" w:themeColor="text1"/>
        </w:rPr>
        <w:t>:</w:t>
      </w:r>
      <w:r>
        <w:rPr>
          <w:b/>
          <w:color w:val="000000" w:themeColor="text1"/>
        </w:rPr>
        <w:t>30</w:t>
      </w:r>
      <w:r w:rsidR="00D5078A" w:rsidRPr="00ED164B">
        <w:rPr>
          <w:b/>
          <w:color w:val="000000" w:themeColor="text1"/>
        </w:rPr>
        <w:t>–</w:t>
      </w:r>
      <w:r>
        <w:rPr>
          <w:b/>
          <w:color w:val="000000" w:themeColor="text1"/>
        </w:rPr>
        <w:t>2</w:t>
      </w:r>
      <w:r w:rsidR="00D5078A" w:rsidRPr="00ED164B">
        <w:rPr>
          <w:b/>
          <w:color w:val="000000" w:themeColor="text1"/>
        </w:rPr>
        <w:t>:</w:t>
      </w:r>
      <w:r>
        <w:rPr>
          <w:b/>
          <w:color w:val="000000" w:themeColor="text1"/>
        </w:rPr>
        <w:t>30</w:t>
      </w:r>
      <w:r w:rsidR="00D5078A" w:rsidRPr="00ED164B">
        <w:rPr>
          <w:b/>
          <w:color w:val="000000" w:themeColor="text1"/>
        </w:rPr>
        <w:t xml:space="preserve"> pm</w:t>
      </w:r>
      <w:r w:rsidR="00D5078A" w:rsidRPr="00ED164B">
        <w:rPr>
          <w:color w:val="000000" w:themeColor="text1"/>
        </w:rPr>
        <w:t>: Lunch</w:t>
      </w:r>
    </w:p>
    <w:p w14:paraId="653A16F4" w14:textId="77777777" w:rsidR="00275B9B" w:rsidRPr="00ED164B" w:rsidRDefault="00275B9B" w:rsidP="00D5078A">
      <w:pPr>
        <w:shd w:val="clear" w:color="auto" w:fill="FFFFFF"/>
        <w:rPr>
          <w:b/>
          <w:color w:val="000000" w:themeColor="text1"/>
        </w:rPr>
      </w:pPr>
    </w:p>
    <w:p w14:paraId="5A3AD496" w14:textId="41973019" w:rsidR="00D51559" w:rsidRPr="00ED164B" w:rsidRDefault="00AD079A" w:rsidP="00D5078A">
      <w:pPr>
        <w:shd w:val="clear" w:color="auto" w:fill="FFFFFF"/>
        <w:rPr>
          <w:b/>
          <w:color w:val="000000" w:themeColor="text1"/>
        </w:rPr>
      </w:pPr>
      <w:r>
        <w:rPr>
          <w:b/>
          <w:color w:val="000000" w:themeColor="text1"/>
        </w:rPr>
        <w:t>2</w:t>
      </w:r>
      <w:r w:rsidR="00D5078A" w:rsidRPr="00ED164B">
        <w:rPr>
          <w:b/>
          <w:color w:val="000000" w:themeColor="text1"/>
        </w:rPr>
        <w:t>:</w:t>
      </w:r>
      <w:r>
        <w:rPr>
          <w:b/>
          <w:color w:val="000000" w:themeColor="text1"/>
        </w:rPr>
        <w:t>30</w:t>
      </w:r>
      <w:r w:rsidR="00D5078A" w:rsidRPr="00ED164B">
        <w:rPr>
          <w:b/>
          <w:color w:val="000000" w:themeColor="text1"/>
        </w:rPr>
        <w:t>–</w:t>
      </w:r>
      <w:r w:rsidR="00A86BD4" w:rsidRPr="00ED164B">
        <w:rPr>
          <w:b/>
          <w:color w:val="000000" w:themeColor="text1"/>
        </w:rPr>
        <w:t>5</w:t>
      </w:r>
      <w:r w:rsidR="00D5078A" w:rsidRPr="00ED164B">
        <w:rPr>
          <w:b/>
          <w:color w:val="000000" w:themeColor="text1"/>
        </w:rPr>
        <w:t>:</w:t>
      </w:r>
      <w:r w:rsidR="00A86BD4" w:rsidRPr="00ED164B">
        <w:rPr>
          <w:b/>
          <w:color w:val="000000" w:themeColor="text1"/>
        </w:rPr>
        <w:t>00</w:t>
      </w:r>
      <w:r w:rsidR="00D5078A" w:rsidRPr="00ED164B">
        <w:rPr>
          <w:b/>
          <w:color w:val="000000" w:themeColor="text1"/>
        </w:rPr>
        <w:t xml:space="preserve"> pm</w:t>
      </w:r>
    </w:p>
    <w:p w14:paraId="70418A29" w14:textId="2FD8F540" w:rsidR="007278ED" w:rsidRPr="00ED164B" w:rsidRDefault="00D5078A" w:rsidP="007278ED">
      <w:pPr>
        <w:shd w:val="clear" w:color="auto" w:fill="FFFFFF"/>
        <w:rPr>
          <w:b/>
          <w:color w:val="000000" w:themeColor="text1"/>
        </w:rPr>
      </w:pPr>
      <w:r w:rsidRPr="00ED164B">
        <w:rPr>
          <w:b/>
          <w:color w:val="000000" w:themeColor="text1"/>
        </w:rPr>
        <w:t xml:space="preserve">Session 3: </w:t>
      </w:r>
      <w:r w:rsidR="00F90994" w:rsidRPr="00ED164B">
        <w:rPr>
          <w:b/>
          <w:color w:val="000000" w:themeColor="text1"/>
        </w:rPr>
        <w:t>Visual Cultures of Law</w:t>
      </w:r>
    </w:p>
    <w:p w14:paraId="74FA91DA" w14:textId="47DD4EB4" w:rsidR="00F90994" w:rsidRPr="00ED164B" w:rsidRDefault="007278ED" w:rsidP="00F90994">
      <w:pPr>
        <w:shd w:val="clear" w:color="auto" w:fill="FFFFFF"/>
        <w:rPr>
          <w:color w:val="000000" w:themeColor="text1"/>
        </w:rPr>
      </w:pPr>
      <w:r w:rsidRPr="00ED164B">
        <w:rPr>
          <w:b/>
          <w:color w:val="000000" w:themeColor="text1"/>
        </w:rPr>
        <w:t>Chair</w:t>
      </w:r>
      <w:r w:rsidRPr="00ED164B">
        <w:rPr>
          <w:color w:val="000000" w:themeColor="text1"/>
        </w:rPr>
        <w:t>:</w:t>
      </w:r>
      <w:r w:rsidRPr="00ED164B">
        <w:rPr>
          <w:color w:val="000000" w:themeColor="text1"/>
          <w:lang w:val="en-IN"/>
        </w:rPr>
        <w:t xml:space="preserve"> </w:t>
      </w:r>
      <w:r w:rsidR="00275B9B" w:rsidRPr="00ED164B">
        <w:rPr>
          <w:color w:val="000000" w:themeColor="text1"/>
        </w:rPr>
        <w:t>Lawrence Liang (Alternative Law Forum)</w:t>
      </w:r>
    </w:p>
    <w:p w14:paraId="42CF335E" w14:textId="31235C32" w:rsidR="007278ED" w:rsidRPr="00ED164B" w:rsidRDefault="007278ED" w:rsidP="007278ED">
      <w:pPr>
        <w:shd w:val="clear" w:color="auto" w:fill="FFFFFF"/>
        <w:ind w:left="360"/>
        <w:jc w:val="both"/>
        <w:rPr>
          <w:i/>
          <w:color w:val="000000" w:themeColor="text1"/>
        </w:rPr>
      </w:pPr>
      <w:r w:rsidRPr="00ED164B">
        <w:rPr>
          <w:b/>
          <w:color w:val="000000" w:themeColor="text1"/>
        </w:rPr>
        <w:t>Leslie Moran</w:t>
      </w:r>
      <w:r w:rsidRPr="00ED164B">
        <w:rPr>
          <w:color w:val="000000" w:themeColor="text1"/>
        </w:rPr>
        <w:t xml:space="preserve"> (Birkbeck College, London), </w:t>
      </w:r>
      <w:r w:rsidRPr="00ED164B">
        <w:rPr>
          <w:i/>
          <w:color w:val="000000" w:themeColor="text1"/>
        </w:rPr>
        <w:t>Judicial pictures as legal data and a research method</w:t>
      </w:r>
    </w:p>
    <w:p w14:paraId="21F26C46" w14:textId="77777777" w:rsidR="007278ED" w:rsidRPr="00ED164B" w:rsidRDefault="007278ED" w:rsidP="007278ED">
      <w:pPr>
        <w:shd w:val="clear" w:color="auto" w:fill="FFFFFF"/>
        <w:ind w:left="360"/>
        <w:rPr>
          <w:i/>
          <w:color w:val="000000" w:themeColor="text1"/>
        </w:rPr>
      </w:pPr>
      <w:r w:rsidRPr="00ED164B">
        <w:rPr>
          <w:b/>
          <w:color w:val="000000" w:themeColor="text1"/>
        </w:rPr>
        <w:t xml:space="preserve">Mani </w:t>
      </w:r>
      <w:proofErr w:type="spellStart"/>
      <w:r w:rsidRPr="00ED164B">
        <w:rPr>
          <w:b/>
          <w:color w:val="000000" w:themeColor="text1"/>
        </w:rPr>
        <w:t>Shekhar</w:t>
      </w:r>
      <w:proofErr w:type="spellEnd"/>
      <w:r w:rsidRPr="00ED164B">
        <w:rPr>
          <w:b/>
          <w:color w:val="000000" w:themeColor="text1"/>
        </w:rPr>
        <w:t xml:space="preserve"> Singh</w:t>
      </w:r>
      <w:r w:rsidRPr="00ED164B">
        <w:rPr>
          <w:color w:val="000000" w:themeColor="text1"/>
        </w:rPr>
        <w:t xml:space="preserve"> (Jindal Global University), </w:t>
      </w:r>
      <w:r w:rsidRPr="00ED164B">
        <w:rPr>
          <w:i/>
          <w:color w:val="000000" w:themeColor="text1"/>
        </w:rPr>
        <w:t>A village murder, a painter’s tale and the (</w:t>
      </w:r>
      <w:proofErr w:type="spellStart"/>
      <w:proofErr w:type="gramStart"/>
      <w:r w:rsidRPr="00ED164B">
        <w:rPr>
          <w:i/>
          <w:color w:val="000000" w:themeColor="text1"/>
        </w:rPr>
        <w:t>im</w:t>
      </w:r>
      <w:proofErr w:type="spellEnd"/>
      <w:r w:rsidRPr="00ED164B">
        <w:rPr>
          <w:i/>
          <w:color w:val="000000" w:themeColor="text1"/>
        </w:rPr>
        <w:t>)possibility</w:t>
      </w:r>
      <w:proofErr w:type="gramEnd"/>
      <w:r w:rsidRPr="00ED164B">
        <w:rPr>
          <w:i/>
          <w:color w:val="000000" w:themeColor="text1"/>
        </w:rPr>
        <w:t xml:space="preserve"> of Justice</w:t>
      </w:r>
    </w:p>
    <w:p w14:paraId="6C308C13" w14:textId="77777777" w:rsidR="007278ED" w:rsidRPr="00ED164B" w:rsidRDefault="007278ED" w:rsidP="007278ED">
      <w:pPr>
        <w:shd w:val="clear" w:color="auto" w:fill="FFFFFF"/>
        <w:ind w:left="360"/>
        <w:rPr>
          <w:i/>
          <w:color w:val="000000" w:themeColor="text1"/>
        </w:rPr>
      </w:pPr>
      <w:r w:rsidRPr="00ED164B">
        <w:rPr>
          <w:b/>
          <w:color w:val="000000" w:themeColor="text1"/>
        </w:rPr>
        <w:t xml:space="preserve">Jayati </w:t>
      </w:r>
      <w:proofErr w:type="spellStart"/>
      <w:r w:rsidRPr="00ED164B">
        <w:rPr>
          <w:b/>
          <w:color w:val="000000" w:themeColor="text1"/>
        </w:rPr>
        <w:t>Srivastava</w:t>
      </w:r>
      <w:proofErr w:type="spellEnd"/>
      <w:r w:rsidRPr="00ED164B">
        <w:rPr>
          <w:color w:val="000000" w:themeColor="text1"/>
        </w:rPr>
        <w:t xml:space="preserve">  (CIPOD, JNU), </w:t>
      </w:r>
      <w:r w:rsidRPr="00ED164B">
        <w:rPr>
          <w:i/>
          <w:color w:val="000000" w:themeColor="text1"/>
        </w:rPr>
        <w:t>Images and Articulations of Global Justice: Real and Imagined</w:t>
      </w:r>
    </w:p>
    <w:p w14:paraId="1D7A9C28" w14:textId="77777777" w:rsidR="007278ED" w:rsidRPr="00ED164B" w:rsidRDefault="007278ED" w:rsidP="007278ED">
      <w:pPr>
        <w:shd w:val="clear" w:color="auto" w:fill="FFFFFF"/>
        <w:ind w:left="360"/>
        <w:rPr>
          <w:i/>
          <w:color w:val="000000" w:themeColor="text1"/>
          <w:lang w:val="en-IN"/>
        </w:rPr>
      </w:pPr>
      <w:proofErr w:type="spellStart"/>
      <w:r w:rsidRPr="00ED164B">
        <w:rPr>
          <w:b/>
          <w:color w:val="000000" w:themeColor="text1"/>
        </w:rPr>
        <w:t>Srimati</w:t>
      </w:r>
      <w:proofErr w:type="spellEnd"/>
      <w:r w:rsidRPr="00ED164B">
        <w:rPr>
          <w:b/>
          <w:color w:val="000000" w:themeColor="text1"/>
        </w:rPr>
        <w:t xml:space="preserve"> </w:t>
      </w:r>
      <w:proofErr w:type="spellStart"/>
      <w:r w:rsidRPr="00ED164B">
        <w:rPr>
          <w:b/>
          <w:color w:val="000000" w:themeColor="text1"/>
        </w:rPr>
        <w:t>Basu</w:t>
      </w:r>
      <w:proofErr w:type="spellEnd"/>
      <w:r w:rsidRPr="00ED164B">
        <w:rPr>
          <w:b/>
          <w:color w:val="000000" w:themeColor="text1"/>
        </w:rPr>
        <w:t xml:space="preserve"> </w:t>
      </w:r>
      <w:r w:rsidRPr="00ED164B">
        <w:rPr>
          <w:color w:val="000000" w:themeColor="text1"/>
        </w:rPr>
        <w:t xml:space="preserve">(University of Kentucky), </w:t>
      </w:r>
      <w:r w:rsidRPr="00ED164B">
        <w:rPr>
          <w:i/>
          <w:color w:val="000000" w:themeColor="text1"/>
          <w:lang w:val="en-IN"/>
        </w:rPr>
        <w:t>Posing Menace: Law and Media in the Indian MRM</w:t>
      </w:r>
    </w:p>
    <w:p w14:paraId="4999DFB1" w14:textId="77777777" w:rsidR="00ED164B" w:rsidRDefault="00ED164B" w:rsidP="00D51559">
      <w:pPr>
        <w:jc w:val="center"/>
        <w:rPr>
          <w:b/>
          <w:color w:val="000000" w:themeColor="text1"/>
        </w:rPr>
      </w:pPr>
    </w:p>
    <w:p w14:paraId="30A08146" w14:textId="77777777" w:rsidR="00D5078A" w:rsidRPr="00ED164B" w:rsidRDefault="00D5078A" w:rsidP="00D51559">
      <w:pPr>
        <w:jc w:val="center"/>
        <w:rPr>
          <w:b/>
          <w:color w:val="000000" w:themeColor="text1"/>
          <w:sz w:val="28"/>
          <w:szCs w:val="28"/>
        </w:rPr>
      </w:pPr>
      <w:r w:rsidRPr="00ED164B">
        <w:rPr>
          <w:b/>
          <w:color w:val="000000" w:themeColor="text1"/>
          <w:sz w:val="28"/>
          <w:szCs w:val="28"/>
        </w:rPr>
        <w:t>Day Two, 10 April 2015</w:t>
      </w:r>
    </w:p>
    <w:p w14:paraId="1DFA5304" w14:textId="77777777" w:rsidR="00D51559" w:rsidRPr="00ED164B" w:rsidRDefault="00D51559" w:rsidP="00D5078A">
      <w:pPr>
        <w:shd w:val="clear" w:color="auto" w:fill="FFFFFF"/>
        <w:rPr>
          <w:b/>
          <w:color w:val="000000" w:themeColor="text1"/>
        </w:rPr>
      </w:pPr>
    </w:p>
    <w:p w14:paraId="188C19E6" w14:textId="71A3C0E6" w:rsidR="00D5078A" w:rsidRPr="00ED164B" w:rsidRDefault="00D5078A" w:rsidP="00D5078A">
      <w:pPr>
        <w:shd w:val="clear" w:color="auto" w:fill="FFFFFF"/>
        <w:rPr>
          <w:b/>
          <w:color w:val="000000" w:themeColor="text1"/>
        </w:rPr>
      </w:pPr>
      <w:r w:rsidRPr="00ED164B">
        <w:rPr>
          <w:b/>
          <w:color w:val="000000" w:themeColor="text1"/>
        </w:rPr>
        <w:t>10.00</w:t>
      </w:r>
      <w:r w:rsidR="00B87B39" w:rsidRPr="00ED164B">
        <w:rPr>
          <w:b/>
          <w:color w:val="000000" w:themeColor="text1"/>
        </w:rPr>
        <w:t xml:space="preserve"> a</w:t>
      </w:r>
      <w:r w:rsidR="00902CFA" w:rsidRPr="00ED164B">
        <w:rPr>
          <w:b/>
          <w:color w:val="000000" w:themeColor="text1"/>
        </w:rPr>
        <w:t>.</w:t>
      </w:r>
      <w:r w:rsidR="00B87B39" w:rsidRPr="00ED164B">
        <w:rPr>
          <w:b/>
          <w:color w:val="000000" w:themeColor="text1"/>
        </w:rPr>
        <w:t>m</w:t>
      </w:r>
      <w:r w:rsidR="00902CFA" w:rsidRPr="00ED164B">
        <w:rPr>
          <w:b/>
          <w:color w:val="000000" w:themeColor="text1"/>
        </w:rPr>
        <w:t>.</w:t>
      </w:r>
      <w:r w:rsidRPr="00ED164B">
        <w:rPr>
          <w:b/>
          <w:color w:val="000000" w:themeColor="text1"/>
        </w:rPr>
        <w:t>-1</w:t>
      </w:r>
      <w:r w:rsidR="00D33808" w:rsidRPr="00ED164B">
        <w:rPr>
          <w:b/>
          <w:color w:val="000000" w:themeColor="text1"/>
        </w:rPr>
        <w:t>1</w:t>
      </w:r>
      <w:r w:rsidRPr="00ED164B">
        <w:rPr>
          <w:b/>
          <w:color w:val="000000" w:themeColor="text1"/>
        </w:rPr>
        <w:t>:</w:t>
      </w:r>
      <w:r w:rsidR="00275B9B" w:rsidRPr="00ED164B">
        <w:rPr>
          <w:b/>
          <w:color w:val="000000" w:themeColor="text1"/>
        </w:rPr>
        <w:t xml:space="preserve"> </w:t>
      </w:r>
      <w:r w:rsidR="00D33808" w:rsidRPr="00ED164B">
        <w:rPr>
          <w:b/>
          <w:color w:val="000000" w:themeColor="text1"/>
        </w:rPr>
        <w:t>45</w:t>
      </w:r>
      <w:r w:rsidR="00B87B39" w:rsidRPr="00ED164B">
        <w:rPr>
          <w:b/>
          <w:color w:val="000000" w:themeColor="text1"/>
        </w:rPr>
        <w:t xml:space="preserve"> </w:t>
      </w:r>
      <w:r w:rsidR="00275B9B" w:rsidRPr="00ED164B">
        <w:rPr>
          <w:b/>
          <w:color w:val="000000" w:themeColor="text1"/>
        </w:rPr>
        <w:t>a</w:t>
      </w:r>
      <w:r w:rsidR="00902CFA" w:rsidRPr="00ED164B">
        <w:rPr>
          <w:b/>
          <w:color w:val="000000" w:themeColor="text1"/>
        </w:rPr>
        <w:t>.</w:t>
      </w:r>
      <w:r w:rsidR="00275B9B" w:rsidRPr="00ED164B">
        <w:rPr>
          <w:b/>
          <w:color w:val="000000" w:themeColor="text1"/>
        </w:rPr>
        <w:t>m</w:t>
      </w:r>
      <w:r w:rsidR="00902CFA" w:rsidRPr="00ED164B">
        <w:rPr>
          <w:b/>
          <w:color w:val="000000" w:themeColor="text1"/>
        </w:rPr>
        <w:t>.</w:t>
      </w:r>
    </w:p>
    <w:p w14:paraId="51CA3A43" w14:textId="0C7D0BB8" w:rsidR="00B87B39" w:rsidRPr="00ED164B" w:rsidRDefault="00D5078A" w:rsidP="00B87B39">
      <w:pPr>
        <w:shd w:val="clear" w:color="auto" w:fill="FFFFFF"/>
        <w:rPr>
          <w:b/>
          <w:color w:val="000000" w:themeColor="text1"/>
        </w:rPr>
      </w:pPr>
      <w:r w:rsidRPr="00ED164B">
        <w:rPr>
          <w:b/>
          <w:color w:val="000000" w:themeColor="text1"/>
        </w:rPr>
        <w:t xml:space="preserve">Session 5: </w:t>
      </w:r>
      <w:r w:rsidR="00054A8D" w:rsidRPr="00ED164B">
        <w:rPr>
          <w:b/>
          <w:color w:val="000000" w:themeColor="text1"/>
        </w:rPr>
        <w:t>Law</w:t>
      </w:r>
      <w:r w:rsidR="002753ED">
        <w:rPr>
          <w:b/>
          <w:color w:val="000000" w:themeColor="text1"/>
        </w:rPr>
        <w:t>, Governance</w:t>
      </w:r>
      <w:r w:rsidR="00054A8D" w:rsidRPr="00ED164B">
        <w:rPr>
          <w:b/>
          <w:color w:val="000000" w:themeColor="text1"/>
        </w:rPr>
        <w:t xml:space="preserve"> and Exception</w:t>
      </w:r>
    </w:p>
    <w:p w14:paraId="5629EE89" w14:textId="4F552669" w:rsidR="00B87B39" w:rsidRPr="00ED164B" w:rsidRDefault="00B87B39" w:rsidP="00B87B39">
      <w:pPr>
        <w:shd w:val="clear" w:color="auto" w:fill="FFFFFF"/>
        <w:rPr>
          <w:color w:val="000000" w:themeColor="text1"/>
        </w:rPr>
      </w:pPr>
      <w:r w:rsidRPr="00ED164B">
        <w:rPr>
          <w:b/>
          <w:color w:val="000000" w:themeColor="text1"/>
        </w:rPr>
        <w:t>Chair:</w:t>
      </w:r>
      <w:r w:rsidRPr="00ED164B">
        <w:rPr>
          <w:color w:val="000000" w:themeColor="text1"/>
        </w:rPr>
        <w:t xml:space="preserve">  </w:t>
      </w:r>
      <w:r w:rsidR="001F743C" w:rsidRPr="00ED164B">
        <w:rPr>
          <w:color w:val="000000" w:themeColor="text1"/>
        </w:rPr>
        <w:t>Pratiksha Baxi (CSLG, JNU)</w:t>
      </w:r>
    </w:p>
    <w:p w14:paraId="19CA9C25" w14:textId="22729A4E" w:rsidR="00B87B39" w:rsidRPr="00ED164B" w:rsidRDefault="00B87B39" w:rsidP="0019629F">
      <w:pPr>
        <w:shd w:val="clear" w:color="auto" w:fill="FFFFFF"/>
        <w:ind w:left="720" w:hanging="720"/>
        <w:rPr>
          <w:b/>
          <w:bCs/>
          <w:color w:val="000000" w:themeColor="text1"/>
          <w:lang w:val="de-DE"/>
        </w:rPr>
      </w:pPr>
      <w:r w:rsidRPr="00ED164B">
        <w:rPr>
          <w:b/>
          <w:color w:val="000000" w:themeColor="text1"/>
        </w:rPr>
        <w:t xml:space="preserve"> </w:t>
      </w:r>
      <w:r w:rsidR="0019629F" w:rsidRPr="00ED164B">
        <w:rPr>
          <w:b/>
          <w:color w:val="000000" w:themeColor="text1"/>
        </w:rPr>
        <w:tab/>
      </w:r>
      <w:r w:rsidRPr="00ED164B">
        <w:rPr>
          <w:b/>
          <w:color w:val="000000" w:themeColor="text1"/>
        </w:rPr>
        <w:t xml:space="preserve">Anna </w:t>
      </w:r>
      <w:proofErr w:type="spellStart"/>
      <w:r w:rsidRPr="00ED164B">
        <w:rPr>
          <w:b/>
          <w:color w:val="000000" w:themeColor="text1"/>
        </w:rPr>
        <w:t>Hájková</w:t>
      </w:r>
      <w:proofErr w:type="spellEnd"/>
      <w:r w:rsidRPr="00ED164B">
        <w:rPr>
          <w:color w:val="000000" w:themeColor="text1"/>
        </w:rPr>
        <w:t xml:space="preserve"> (University of Warwick), </w:t>
      </w:r>
      <w:r w:rsidRPr="00ED164B">
        <w:rPr>
          <w:bCs/>
          <w:i/>
          <w:color w:val="000000" w:themeColor="text1"/>
          <w:lang w:val="de-DE"/>
        </w:rPr>
        <w:t>B</w:t>
      </w:r>
      <w:proofErr w:type="spellStart"/>
      <w:r w:rsidRPr="00ED164B">
        <w:rPr>
          <w:bCs/>
          <w:i/>
          <w:color w:val="000000" w:themeColor="text1"/>
          <w:lang w:val="en-US"/>
        </w:rPr>
        <w:t>oundaries</w:t>
      </w:r>
      <w:proofErr w:type="spellEnd"/>
      <w:r w:rsidRPr="00ED164B">
        <w:rPr>
          <w:bCs/>
          <w:i/>
          <w:color w:val="000000" w:themeColor="text1"/>
          <w:lang w:val="en-US"/>
        </w:rPr>
        <w:t xml:space="preserve"> of the </w:t>
      </w:r>
      <w:proofErr w:type="spellStart"/>
      <w:r w:rsidRPr="00ED164B">
        <w:rPr>
          <w:bCs/>
          <w:i/>
          <w:color w:val="000000" w:themeColor="text1"/>
          <w:lang w:val="en-US"/>
        </w:rPr>
        <w:t>narratable</w:t>
      </w:r>
      <w:proofErr w:type="spellEnd"/>
      <w:r w:rsidRPr="00ED164B">
        <w:rPr>
          <w:bCs/>
          <w:i/>
          <w:color w:val="000000" w:themeColor="text1"/>
          <w:lang w:val="de-DE"/>
        </w:rPr>
        <w:t>: T</w:t>
      </w:r>
      <w:r w:rsidRPr="00ED164B">
        <w:rPr>
          <w:bCs/>
          <w:i/>
          <w:color w:val="000000" w:themeColor="text1"/>
          <w:lang w:val="en-US"/>
        </w:rPr>
        <w:t xml:space="preserve">he Holocaust </w:t>
      </w:r>
      <w:proofErr w:type="spellStart"/>
      <w:r w:rsidRPr="00ED164B">
        <w:rPr>
          <w:bCs/>
          <w:i/>
          <w:color w:val="000000" w:themeColor="text1"/>
          <w:lang w:val="de-DE"/>
        </w:rPr>
        <w:t>and</w:t>
      </w:r>
      <w:proofErr w:type="spellEnd"/>
      <w:r w:rsidRPr="00ED164B">
        <w:rPr>
          <w:bCs/>
          <w:i/>
          <w:color w:val="000000" w:themeColor="text1"/>
          <w:lang w:val="de-DE"/>
        </w:rPr>
        <w:t xml:space="preserve"> </w:t>
      </w:r>
      <w:proofErr w:type="spellStart"/>
      <w:r w:rsidRPr="00ED164B">
        <w:rPr>
          <w:bCs/>
          <w:i/>
          <w:color w:val="000000" w:themeColor="text1"/>
          <w:lang w:val="de-DE"/>
        </w:rPr>
        <w:t>sexuality</w:t>
      </w:r>
      <w:proofErr w:type="spellEnd"/>
      <w:r w:rsidRPr="00ED164B">
        <w:rPr>
          <w:bCs/>
          <w:i/>
          <w:color w:val="000000" w:themeColor="text1"/>
          <w:lang w:val="de-DE"/>
        </w:rPr>
        <w:t xml:space="preserve"> </w:t>
      </w:r>
      <w:proofErr w:type="spellStart"/>
      <w:r w:rsidRPr="00ED164B">
        <w:rPr>
          <w:bCs/>
          <w:i/>
          <w:color w:val="000000" w:themeColor="text1"/>
          <w:lang w:val="de-DE"/>
        </w:rPr>
        <w:t>perceived</w:t>
      </w:r>
      <w:proofErr w:type="spellEnd"/>
      <w:r w:rsidRPr="00ED164B">
        <w:rPr>
          <w:bCs/>
          <w:i/>
          <w:color w:val="000000" w:themeColor="text1"/>
          <w:lang w:val="de-DE"/>
        </w:rPr>
        <w:t xml:space="preserve"> </w:t>
      </w:r>
      <w:proofErr w:type="spellStart"/>
      <w:r w:rsidRPr="00ED164B">
        <w:rPr>
          <w:bCs/>
          <w:i/>
          <w:color w:val="000000" w:themeColor="text1"/>
          <w:lang w:val="de-DE"/>
        </w:rPr>
        <w:t>as</w:t>
      </w:r>
      <w:proofErr w:type="spellEnd"/>
      <w:r w:rsidRPr="00ED164B">
        <w:rPr>
          <w:bCs/>
          <w:i/>
          <w:color w:val="000000" w:themeColor="text1"/>
          <w:lang w:val="de-DE"/>
        </w:rPr>
        <w:t xml:space="preserve"> extreme</w:t>
      </w:r>
    </w:p>
    <w:p w14:paraId="0F65D885" w14:textId="77777777" w:rsidR="002753ED" w:rsidRPr="00ED164B" w:rsidRDefault="002753ED" w:rsidP="002753ED">
      <w:pPr>
        <w:ind w:left="720"/>
        <w:jc w:val="both"/>
        <w:rPr>
          <w:i/>
          <w:color w:val="000000" w:themeColor="text1"/>
        </w:rPr>
      </w:pPr>
      <w:r w:rsidRPr="00ED164B">
        <w:rPr>
          <w:b/>
          <w:color w:val="000000" w:themeColor="text1"/>
        </w:rPr>
        <w:t xml:space="preserve">Dolly </w:t>
      </w:r>
      <w:proofErr w:type="spellStart"/>
      <w:r w:rsidRPr="00ED164B">
        <w:rPr>
          <w:b/>
          <w:color w:val="000000" w:themeColor="text1"/>
        </w:rPr>
        <w:t>Kikon</w:t>
      </w:r>
      <w:proofErr w:type="spellEnd"/>
      <w:r w:rsidRPr="00ED164B">
        <w:rPr>
          <w:color w:val="000000" w:themeColor="text1"/>
        </w:rPr>
        <w:t xml:space="preserve">  (</w:t>
      </w:r>
      <w:r w:rsidRPr="00ED164B">
        <w:rPr>
          <w:bCs/>
          <w:color w:val="000000" w:themeColor="text1"/>
          <w:lang w:val="en-US"/>
        </w:rPr>
        <w:t>Postdoctoral fellow, Stockholm University</w:t>
      </w:r>
      <w:r w:rsidRPr="00ED164B">
        <w:rPr>
          <w:color w:val="000000" w:themeColor="text1"/>
        </w:rPr>
        <w:t>),</w:t>
      </w:r>
      <w:r w:rsidRPr="00ED164B">
        <w:rPr>
          <w:i/>
          <w:color w:val="000000" w:themeColor="text1"/>
        </w:rPr>
        <w:t xml:space="preserve"> Imaging Friendships in Exceptional Times: Alliances and Anxieties among coal traders in North East India</w:t>
      </w:r>
    </w:p>
    <w:p w14:paraId="0CD505D2" w14:textId="4DF954C0" w:rsidR="00B87B39" w:rsidRPr="00ED164B" w:rsidRDefault="00B87B39" w:rsidP="00B87B39">
      <w:pPr>
        <w:pStyle w:val="ListParagraph"/>
        <w:shd w:val="clear" w:color="auto" w:fill="FFFFFF"/>
        <w:rPr>
          <w:b/>
          <w:color w:val="000000" w:themeColor="text1"/>
        </w:rPr>
      </w:pPr>
      <w:proofErr w:type="spellStart"/>
      <w:r w:rsidRPr="00ED164B">
        <w:rPr>
          <w:b/>
          <w:color w:val="000000" w:themeColor="text1"/>
        </w:rPr>
        <w:t>Srila</w:t>
      </w:r>
      <w:proofErr w:type="spellEnd"/>
      <w:r w:rsidRPr="00ED164B">
        <w:rPr>
          <w:b/>
          <w:color w:val="000000" w:themeColor="text1"/>
        </w:rPr>
        <w:t xml:space="preserve"> Roy </w:t>
      </w:r>
      <w:r w:rsidRPr="00ED164B">
        <w:rPr>
          <w:color w:val="000000" w:themeColor="text1"/>
        </w:rPr>
        <w:t>(</w:t>
      </w:r>
      <w:r w:rsidRPr="00ED164B">
        <w:rPr>
          <w:bCs/>
          <w:color w:val="000000" w:themeColor="text1"/>
        </w:rPr>
        <w:t>University of the Witwatersrand)</w:t>
      </w:r>
      <w:r w:rsidRPr="00ED164B">
        <w:rPr>
          <w:b/>
          <w:color w:val="000000" w:themeColor="text1"/>
        </w:rPr>
        <w:t xml:space="preserve">, </w:t>
      </w:r>
      <w:r w:rsidR="002753ED" w:rsidRPr="002753ED">
        <w:rPr>
          <w:bCs/>
          <w:i/>
          <w:color w:val="000000" w:themeColor="text1"/>
        </w:rPr>
        <w:t>The punitive paternalism of feminist governance</w:t>
      </w:r>
    </w:p>
    <w:p w14:paraId="48820642" w14:textId="77777777" w:rsidR="0019629F" w:rsidRPr="00ED164B" w:rsidRDefault="0019629F" w:rsidP="00B87B39">
      <w:pPr>
        <w:ind w:left="360" w:firstLine="360"/>
        <w:jc w:val="both"/>
        <w:rPr>
          <w:bCs/>
          <w:color w:val="000000" w:themeColor="text1"/>
          <w:lang w:val="en-IN"/>
        </w:rPr>
      </w:pPr>
    </w:p>
    <w:p w14:paraId="6B1AAB05" w14:textId="31185398" w:rsidR="00B87B39" w:rsidRPr="00ED164B" w:rsidRDefault="00B87B39" w:rsidP="00B87B39">
      <w:pPr>
        <w:shd w:val="clear" w:color="auto" w:fill="FFFFFF"/>
        <w:rPr>
          <w:b/>
          <w:color w:val="000000" w:themeColor="text1"/>
        </w:rPr>
      </w:pPr>
      <w:r w:rsidRPr="00ED164B">
        <w:rPr>
          <w:b/>
          <w:color w:val="000000" w:themeColor="text1"/>
        </w:rPr>
        <w:t>1</w:t>
      </w:r>
      <w:r w:rsidR="00D33808" w:rsidRPr="00ED164B">
        <w:rPr>
          <w:b/>
          <w:color w:val="000000" w:themeColor="text1"/>
        </w:rPr>
        <w:t>1</w:t>
      </w:r>
      <w:r w:rsidRPr="00ED164B">
        <w:rPr>
          <w:b/>
          <w:color w:val="000000" w:themeColor="text1"/>
        </w:rPr>
        <w:t>.</w:t>
      </w:r>
      <w:r w:rsidR="00D33808" w:rsidRPr="00ED164B">
        <w:rPr>
          <w:b/>
          <w:color w:val="000000" w:themeColor="text1"/>
        </w:rPr>
        <w:t>45</w:t>
      </w:r>
      <w:r w:rsidRPr="00ED164B">
        <w:rPr>
          <w:b/>
          <w:color w:val="000000" w:themeColor="text1"/>
        </w:rPr>
        <w:t>-12.</w:t>
      </w:r>
      <w:r w:rsidR="00D33808" w:rsidRPr="00ED164B">
        <w:rPr>
          <w:b/>
          <w:color w:val="000000" w:themeColor="text1"/>
        </w:rPr>
        <w:t>00</w:t>
      </w:r>
      <w:r w:rsidRPr="00ED164B">
        <w:rPr>
          <w:b/>
          <w:color w:val="000000" w:themeColor="text1"/>
        </w:rPr>
        <w:t xml:space="preserve"> p.m.: Tea</w:t>
      </w:r>
    </w:p>
    <w:p w14:paraId="317296CE" w14:textId="77777777" w:rsidR="00275B9B" w:rsidRPr="00ED164B" w:rsidRDefault="00275B9B" w:rsidP="00B87B39">
      <w:pPr>
        <w:shd w:val="clear" w:color="auto" w:fill="FFFFFF"/>
        <w:rPr>
          <w:b/>
          <w:color w:val="000000" w:themeColor="text1"/>
        </w:rPr>
      </w:pPr>
    </w:p>
    <w:p w14:paraId="791FD7F9" w14:textId="1F4DA935" w:rsidR="00B87B39" w:rsidRPr="00ED164B" w:rsidRDefault="00B87B39" w:rsidP="00B87B39">
      <w:pPr>
        <w:shd w:val="clear" w:color="auto" w:fill="FFFFFF"/>
        <w:rPr>
          <w:b/>
          <w:color w:val="000000" w:themeColor="text1"/>
        </w:rPr>
      </w:pPr>
      <w:r w:rsidRPr="00ED164B">
        <w:rPr>
          <w:b/>
          <w:color w:val="000000" w:themeColor="text1"/>
        </w:rPr>
        <w:t>12:</w:t>
      </w:r>
      <w:r w:rsidR="00D33808" w:rsidRPr="00ED164B">
        <w:rPr>
          <w:b/>
          <w:color w:val="000000" w:themeColor="text1"/>
        </w:rPr>
        <w:t>00</w:t>
      </w:r>
      <w:r w:rsidRPr="00ED164B">
        <w:rPr>
          <w:b/>
          <w:color w:val="000000" w:themeColor="text1"/>
        </w:rPr>
        <w:t>-</w:t>
      </w:r>
      <w:r w:rsidR="003C58FD" w:rsidRPr="00ED164B">
        <w:rPr>
          <w:b/>
          <w:color w:val="000000" w:themeColor="text1"/>
        </w:rPr>
        <w:t>1</w:t>
      </w:r>
      <w:r w:rsidR="005C7D33" w:rsidRPr="00ED164B">
        <w:rPr>
          <w:b/>
          <w:color w:val="000000" w:themeColor="text1"/>
        </w:rPr>
        <w:t>:</w:t>
      </w:r>
      <w:r w:rsidR="003C58FD" w:rsidRPr="00ED164B">
        <w:rPr>
          <w:b/>
          <w:color w:val="000000" w:themeColor="text1"/>
        </w:rPr>
        <w:t>45</w:t>
      </w:r>
      <w:r w:rsidR="005C7D33" w:rsidRPr="00ED164B">
        <w:rPr>
          <w:b/>
          <w:color w:val="000000" w:themeColor="text1"/>
        </w:rPr>
        <w:t xml:space="preserve"> p</w:t>
      </w:r>
      <w:r w:rsidR="00054A8D" w:rsidRPr="00ED164B">
        <w:rPr>
          <w:b/>
          <w:color w:val="000000" w:themeColor="text1"/>
        </w:rPr>
        <w:t>.</w:t>
      </w:r>
      <w:r w:rsidR="005C7D33" w:rsidRPr="00ED164B">
        <w:rPr>
          <w:b/>
          <w:color w:val="000000" w:themeColor="text1"/>
        </w:rPr>
        <w:t>m</w:t>
      </w:r>
      <w:r w:rsidR="00054A8D" w:rsidRPr="00ED164B">
        <w:rPr>
          <w:b/>
          <w:color w:val="000000" w:themeColor="text1"/>
        </w:rPr>
        <w:t>.</w:t>
      </w:r>
    </w:p>
    <w:p w14:paraId="6CE8D95F" w14:textId="77777777" w:rsidR="00ED164B" w:rsidRPr="00ED164B" w:rsidRDefault="00B87B39" w:rsidP="00ED164B">
      <w:pPr>
        <w:shd w:val="clear" w:color="auto" w:fill="FFFFFF"/>
        <w:rPr>
          <w:b/>
          <w:color w:val="000000" w:themeColor="text1"/>
        </w:rPr>
      </w:pPr>
      <w:r w:rsidRPr="00ED164B">
        <w:rPr>
          <w:b/>
          <w:color w:val="000000" w:themeColor="text1"/>
        </w:rPr>
        <w:t xml:space="preserve">Session 6: </w:t>
      </w:r>
      <w:r w:rsidR="00ED164B" w:rsidRPr="00ED164B">
        <w:rPr>
          <w:b/>
          <w:color w:val="000000" w:themeColor="text1"/>
        </w:rPr>
        <w:t>Law, Violence and Memory</w:t>
      </w:r>
    </w:p>
    <w:p w14:paraId="3BE8025B" w14:textId="1D231945" w:rsidR="00ED164B" w:rsidRPr="00ED164B" w:rsidRDefault="00ED164B" w:rsidP="00ED164B">
      <w:pPr>
        <w:shd w:val="clear" w:color="auto" w:fill="FFFFFF"/>
        <w:rPr>
          <w:color w:val="000000" w:themeColor="text1"/>
        </w:rPr>
      </w:pPr>
      <w:r w:rsidRPr="00ED164B">
        <w:rPr>
          <w:b/>
          <w:color w:val="000000" w:themeColor="text1"/>
        </w:rPr>
        <w:t>Chair</w:t>
      </w:r>
      <w:r w:rsidRPr="00ED164B">
        <w:rPr>
          <w:color w:val="000000" w:themeColor="text1"/>
        </w:rPr>
        <w:t xml:space="preserve">: </w:t>
      </w:r>
      <w:proofErr w:type="spellStart"/>
      <w:r w:rsidRPr="00ED164B">
        <w:rPr>
          <w:color w:val="000000" w:themeColor="text1"/>
        </w:rPr>
        <w:t>Varun</w:t>
      </w:r>
      <w:proofErr w:type="spellEnd"/>
      <w:r w:rsidRPr="00ED164B">
        <w:rPr>
          <w:color w:val="000000" w:themeColor="text1"/>
        </w:rPr>
        <w:t xml:space="preserve"> </w:t>
      </w:r>
      <w:proofErr w:type="spellStart"/>
      <w:r w:rsidRPr="00ED164B">
        <w:rPr>
          <w:color w:val="000000" w:themeColor="text1"/>
        </w:rPr>
        <w:t>Sahni</w:t>
      </w:r>
      <w:proofErr w:type="spellEnd"/>
      <w:r w:rsidRPr="00ED164B">
        <w:rPr>
          <w:color w:val="000000" w:themeColor="text1"/>
        </w:rPr>
        <w:t xml:space="preserve"> (CIPOD, JNU), </w:t>
      </w:r>
    </w:p>
    <w:p w14:paraId="4EAF25D0" w14:textId="77777777" w:rsidR="00ED164B" w:rsidRPr="00ED164B" w:rsidRDefault="00ED164B" w:rsidP="00ED164B">
      <w:pPr>
        <w:shd w:val="clear" w:color="auto" w:fill="FFFFFF"/>
        <w:ind w:left="360"/>
        <w:jc w:val="both"/>
        <w:rPr>
          <w:i/>
          <w:color w:val="000000" w:themeColor="text1"/>
        </w:rPr>
      </w:pPr>
      <w:r w:rsidRPr="00ED164B">
        <w:rPr>
          <w:b/>
          <w:color w:val="000000" w:themeColor="text1"/>
        </w:rPr>
        <w:t xml:space="preserve">Stewart </w:t>
      </w:r>
      <w:proofErr w:type="spellStart"/>
      <w:r w:rsidRPr="00ED164B">
        <w:rPr>
          <w:b/>
          <w:color w:val="000000" w:themeColor="text1"/>
        </w:rPr>
        <w:t>Motha</w:t>
      </w:r>
      <w:proofErr w:type="spellEnd"/>
      <w:r w:rsidRPr="00ED164B">
        <w:rPr>
          <w:b/>
          <w:color w:val="000000" w:themeColor="text1"/>
        </w:rPr>
        <w:t xml:space="preserve"> </w:t>
      </w:r>
      <w:r w:rsidRPr="00ED164B">
        <w:rPr>
          <w:color w:val="000000" w:themeColor="text1"/>
        </w:rPr>
        <w:t>(Birkbeck College, London),</w:t>
      </w:r>
      <w:r w:rsidRPr="00ED164B">
        <w:rPr>
          <w:b/>
          <w:color w:val="000000" w:themeColor="text1"/>
        </w:rPr>
        <w:t xml:space="preserve"> </w:t>
      </w:r>
      <w:r w:rsidRPr="00ED164B">
        <w:rPr>
          <w:i/>
          <w:color w:val="000000" w:themeColor="text1"/>
          <w:lang w:val="en-IN"/>
        </w:rPr>
        <w:t>Un-Homely Files: Law, Violence, and Memory</w:t>
      </w:r>
    </w:p>
    <w:p w14:paraId="304A84B7" w14:textId="77777777" w:rsidR="00ED164B" w:rsidRPr="00ED164B" w:rsidRDefault="00ED164B" w:rsidP="00ED164B">
      <w:pPr>
        <w:shd w:val="clear" w:color="auto" w:fill="FFFFFF"/>
        <w:ind w:left="284"/>
        <w:jc w:val="both"/>
        <w:rPr>
          <w:rFonts w:eastAsia="Times New Roman" w:cs="Times New Roman"/>
          <w:bCs/>
          <w:i/>
          <w:color w:val="000000" w:themeColor="text1"/>
          <w:lang w:val="en-US"/>
        </w:rPr>
      </w:pPr>
      <w:proofErr w:type="spellStart"/>
      <w:r w:rsidRPr="00ED164B">
        <w:rPr>
          <w:rFonts w:eastAsia="Times New Roman" w:cs="Times New Roman"/>
          <w:b/>
          <w:color w:val="000000" w:themeColor="text1"/>
        </w:rPr>
        <w:t>Arvind</w:t>
      </w:r>
      <w:proofErr w:type="spellEnd"/>
      <w:r w:rsidRPr="00ED164B">
        <w:rPr>
          <w:rFonts w:eastAsia="Times New Roman" w:cs="Times New Roman"/>
          <w:b/>
          <w:color w:val="000000" w:themeColor="text1"/>
        </w:rPr>
        <w:t xml:space="preserve"> </w:t>
      </w:r>
      <w:proofErr w:type="spellStart"/>
      <w:r w:rsidRPr="00ED164B">
        <w:rPr>
          <w:rFonts w:eastAsia="Times New Roman" w:cs="Times New Roman"/>
          <w:b/>
          <w:color w:val="000000" w:themeColor="text1"/>
        </w:rPr>
        <w:t>Narrain</w:t>
      </w:r>
      <w:proofErr w:type="spellEnd"/>
      <w:r w:rsidRPr="00ED164B">
        <w:rPr>
          <w:rFonts w:eastAsia="Times New Roman" w:cs="Times New Roman"/>
          <w:b/>
          <w:color w:val="000000" w:themeColor="text1"/>
        </w:rPr>
        <w:t xml:space="preserve">, </w:t>
      </w:r>
      <w:r w:rsidRPr="00ED164B">
        <w:rPr>
          <w:rFonts w:eastAsia="Times New Roman" w:cs="Times New Roman"/>
          <w:color w:val="000000" w:themeColor="text1"/>
        </w:rPr>
        <w:t>(Alternative Law Forum),</w:t>
      </w:r>
      <w:r w:rsidRPr="00ED164B">
        <w:rPr>
          <w:rFonts w:eastAsia="Times New Roman" w:cs="Times New Roman"/>
          <w:b/>
          <w:color w:val="000000" w:themeColor="text1"/>
        </w:rPr>
        <w:t xml:space="preserve"> </w:t>
      </w:r>
      <w:r w:rsidRPr="00ED164B">
        <w:rPr>
          <w:rFonts w:eastAsia="Times New Roman" w:cs="Times New Roman"/>
          <w:bCs/>
          <w:i/>
          <w:color w:val="000000" w:themeColor="text1"/>
          <w:lang w:val="en-US"/>
        </w:rPr>
        <w:t>Do not Bury the Dead but Immortalize</w:t>
      </w:r>
    </w:p>
    <w:p w14:paraId="35D22664" w14:textId="77777777" w:rsidR="00ED164B" w:rsidRPr="00ED164B" w:rsidRDefault="00ED164B" w:rsidP="00ED164B">
      <w:pPr>
        <w:shd w:val="clear" w:color="auto" w:fill="FFFFFF"/>
        <w:ind w:left="284"/>
        <w:jc w:val="both"/>
        <w:rPr>
          <w:rFonts w:eastAsia="Times New Roman" w:cs="Times New Roman"/>
          <w:i/>
          <w:color w:val="000000" w:themeColor="text1"/>
        </w:rPr>
      </w:pPr>
      <w:r w:rsidRPr="00ED164B">
        <w:rPr>
          <w:rFonts w:eastAsia="Times New Roman" w:cs="Times New Roman"/>
          <w:bCs/>
          <w:i/>
          <w:color w:val="000000" w:themeColor="text1"/>
          <w:lang w:val="en-US"/>
        </w:rPr>
        <w:t>Them: Disappearances, culture and memory in Argentina</w:t>
      </w:r>
    </w:p>
    <w:p w14:paraId="5A178FDC" w14:textId="77777777" w:rsidR="00ED164B" w:rsidRPr="00ED164B" w:rsidRDefault="00ED164B" w:rsidP="00ED164B">
      <w:pPr>
        <w:shd w:val="clear" w:color="auto" w:fill="FFFFFF"/>
        <w:ind w:left="284"/>
        <w:jc w:val="both"/>
        <w:rPr>
          <w:color w:val="000000" w:themeColor="text1"/>
        </w:rPr>
      </w:pPr>
      <w:proofErr w:type="spellStart"/>
      <w:r w:rsidRPr="00ED164B">
        <w:rPr>
          <w:b/>
          <w:color w:val="000000" w:themeColor="text1"/>
        </w:rPr>
        <w:t>Xonzoi</w:t>
      </w:r>
      <w:proofErr w:type="spellEnd"/>
      <w:r w:rsidRPr="00ED164B">
        <w:rPr>
          <w:b/>
          <w:color w:val="000000" w:themeColor="text1"/>
        </w:rPr>
        <w:t xml:space="preserve"> </w:t>
      </w:r>
      <w:proofErr w:type="spellStart"/>
      <w:r w:rsidRPr="00ED164B">
        <w:rPr>
          <w:b/>
          <w:color w:val="000000" w:themeColor="text1"/>
        </w:rPr>
        <w:t>Borbora</w:t>
      </w:r>
      <w:proofErr w:type="spellEnd"/>
      <w:r w:rsidRPr="00ED164B">
        <w:rPr>
          <w:b/>
          <w:color w:val="000000" w:themeColor="text1"/>
        </w:rPr>
        <w:t xml:space="preserve"> </w:t>
      </w:r>
      <w:r w:rsidRPr="00ED164B">
        <w:rPr>
          <w:color w:val="000000" w:themeColor="text1"/>
        </w:rPr>
        <w:t xml:space="preserve">(TISS, Guwahati), </w:t>
      </w:r>
      <w:r w:rsidRPr="00ED164B">
        <w:rPr>
          <w:i/>
          <w:color w:val="000000" w:themeColor="text1"/>
        </w:rPr>
        <w:t>Long Road Home: Poignancy of Return for Migrants from Assam</w:t>
      </w:r>
    </w:p>
    <w:p w14:paraId="528387ED" w14:textId="15D37980" w:rsidR="0019629F" w:rsidRPr="00ED164B" w:rsidRDefault="0019629F" w:rsidP="00ED164B">
      <w:pPr>
        <w:shd w:val="clear" w:color="auto" w:fill="FFFFFF"/>
        <w:rPr>
          <w:color w:val="000000" w:themeColor="text1"/>
        </w:rPr>
      </w:pPr>
    </w:p>
    <w:p w14:paraId="5C256B7D" w14:textId="77777777" w:rsidR="00D5078A" w:rsidRPr="00ED164B" w:rsidRDefault="00D5078A" w:rsidP="00D5078A">
      <w:pPr>
        <w:shd w:val="clear" w:color="auto" w:fill="FFFFFF"/>
        <w:rPr>
          <w:b/>
          <w:color w:val="000000" w:themeColor="text1"/>
        </w:rPr>
      </w:pPr>
    </w:p>
    <w:p w14:paraId="2299881B" w14:textId="731201B1" w:rsidR="00D5078A" w:rsidRPr="00ED164B" w:rsidRDefault="003C58FD" w:rsidP="00D5078A">
      <w:pPr>
        <w:shd w:val="clear" w:color="auto" w:fill="FFFFFF"/>
        <w:rPr>
          <w:b/>
          <w:color w:val="000000" w:themeColor="text1"/>
        </w:rPr>
      </w:pPr>
      <w:r w:rsidRPr="00ED164B">
        <w:rPr>
          <w:b/>
          <w:color w:val="000000" w:themeColor="text1"/>
        </w:rPr>
        <w:t>1</w:t>
      </w:r>
      <w:r w:rsidR="00D5078A" w:rsidRPr="00ED164B">
        <w:rPr>
          <w:b/>
          <w:color w:val="000000" w:themeColor="text1"/>
        </w:rPr>
        <w:t>:</w:t>
      </w:r>
      <w:r w:rsidRPr="00ED164B">
        <w:rPr>
          <w:b/>
          <w:color w:val="000000" w:themeColor="text1"/>
        </w:rPr>
        <w:t>45</w:t>
      </w:r>
      <w:r w:rsidR="00D5078A" w:rsidRPr="00ED164B">
        <w:rPr>
          <w:b/>
          <w:color w:val="000000" w:themeColor="text1"/>
        </w:rPr>
        <w:t>-</w:t>
      </w:r>
      <w:r w:rsidRPr="00ED164B">
        <w:rPr>
          <w:b/>
          <w:color w:val="000000" w:themeColor="text1"/>
        </w:rPr>
        <w:t>2</w:t>
      </w:r>
      <w:r w:rsidR="00D5078A" w:rsidRPr="00ED164B">
        <w:rPr>
          <w:b/>
          <w:color w:val="000000" w:themeColor="text1"/>
        </w:rPr>
        <w:t>:</w:t>
      </w:r>
      <w:r w:rsidRPr="00ED164B">
        <w:rPr>
          <w:b/>
          <w:color w:val="000000" w:themeColor="text1"/>
        </w:rPr>
        <w:t>45</w:t>
      </w:r>
      <w:r w:rsidR="00D5078A" w:rsidRPr="00ED164B">
        <w:rPr>
          <w:b/>
          <w:color w:val="000000" w:themeColor="text1"/>
        </w:rPr>
        <w:t xml:space="preserve"> p.m.: Lunch</w:t>
      </w:r>
    </w:p>
    <w:p w14:paraId="77074AA6" w14:textId="71FC0E32" w:rsidR="007278ED" w:rsidRPr="00ED164B" w:rsidRDefault="007278ED" w:rsidP="00D5078A">
      <w:pPr>
        <w:shd w:val="clear" w:color="auto" w:fill="FFFFFF"/>
        <w:rPr>
          <w:b/>
          <w:color w:val="000000" w:themeColor="text1"/>
        </w:rPr>
      </w:pPr>
      <w:r w:rsidRPr="00ED164B">
        <w:rPr>
          <w:b/>
          <w:color w:val="000000" w:themeColor="text1"/>
        </w:rPr>
        <w:t>2.</w:t>
      </w:r>
      <w:r w:rsidR="00531810" w:rsidRPr="00ED164B">
        <w:rPr>
          <w:b/>
          <w:color w:val="000000" w:themeColor="text1"/>
        </w:rPr>
        <w:t>45</w:t>
      </w:r>
      <w:r w:rsidRPr="00ED164B">
        <w:rPr>
          <w:b/>
          <w:color w:val="000000" w:themeColor="text1"/>
        </w:rPr>
        <w:t>-</w:t>
      </w:r>
      <w:r w:rsidR="00A86BD4" w:rsidRPr="00ED164B">
        <w:rPr>
          <w:b/>
          <w:color w:val="000000" w:themeColor="text1"/>
        </w:rPr>
        <w:t>3</w:t>
      </w:r>
      <w:r w:rsidRPr="00ED164B">
        <w:rPr>
          <w:b/>
          <w:color w:val="000000" w:themeColor="text1"/>
        </w:rPr>
        <w:t>.</w:t>
      </w:r>
      <w:r w:rsidR="00A86BD4" w:rsidRPr="00ED164B">
        <w:rPr>
          <w:b/>
          <w:color w:val="000000" w:themeColor="text1"/>
        </w:rPr>
        <w:t>45</w:t>
      </w:r>
      <w:r w:rsidRPr="00ED164B">
        <w:rPr>
          <w:b/>
          <w:color w:val="000000" w:themeColor="text1"/>
        </w:rPr>
        <w:t xml:space="preserve"> p.m.</w:t>
      </w:r>
    </w:p>
    <w:p w14:paraId="4656F995" w14:textId="1A199B2A" w:rsidR="00A86BD4" w:rsidRPr="00ED164B" w:rsidRDefault="00A86BD4" w:rsidP="00A86BD4">
      <w:pPr>
        <w:shd w:val="clear" w:color="auto" w:fill="FFFFFF"/>
        <w:ind w:left="360"/>
        <w:jc w:val="both"/>
        <w:rPr>
          <w:b/>
          <w:color w:val="000000" w:themeColor="text1"/>
        </w:rPr>
      </w:pPr>
      <w:r w:rsidRPr="00ED164B">
        <w:rPr>
          <w:b/>
          <w:color w:val="000000" w:themeColor="text1"/>
        </w:rPr>
        <w:t xml:space="preserve">Session 7: </w:t>
      </w:r>
    </w:p>
    <w:p w14:paraId="4619D526" w14:textId="636252FA" w:rsidR="00A86BD4" w:rsidRPr="00ED164B" w:rsidRDefault="00A86BD4" w:rsidP="00A86BD4">
      <w:pPr>
        <w:shd w:val="clear" w:color="auto" w:fill="FFFFFF"/>
        <w:ind w:left="360"/>
        <w:jc w:val="both"/>
        <w:rPr>
          <w:color w:val="000000" w:themeColor="text1"/>
        </w:rPr>
      </w:pPr>
      <w:r w:rsidRPr="00ED164B">
        <w:rPr>
          <w:b/>
          <w:color w:val="000000" w:themeColor="text1"/>
        </w:rPr>
        <w:t>Chair</w:t>
      </w:r>
      <w:r w:rsidRPr="00ED164B">
        <w:rPr>
          <w:color w:val="000000" w:themeColor="text1"/>
        </w:rPr>
        <w:t xml:space="preserve">: </w:t>
      </w:r>
      <w:proofErr w:type="spellStart"/>
      <w:r w:rsidR="00560BB8" w:rsidRPr="00ED164B">
        <w:rPr>
          <w:color w:val="000000" w:themeColor="text1"/>
        </w:rPr>
        <w:t>Amit</w:t>
      </w:r>
      <w:proofErr w:type="spellEnd"/>
      <w:r w:rsidR="00560BB8" w:rsidRPr="00ED164B">
        <w:rPr>
          <w:color w:val="000000" w:themeColor="text1"/>
        </w:rPr>
        <w:t xml:space="preserve"> </w:t>
      </w:r>
      <w:proofErr w:type="spellStart"/>
      <w:r w:rsidR="00560BB8" w:rsidRPr="00ED164B">
        <w:rPr>
          <w:color w:val="000000" w:themeColor="text1"/>
        </w:rPr>
        <w:t>Prakash</w:t>
      </w:r>
      <w:proofErr w:type="spellEnd"/>
      <w:r w:rsidR="00560BB8" w:rsidRPr="00ED164B">
        <w:rPr>
          <w:color w:val="000000" w:themeColor="text1"/>
        </w:rPr>
        <w:t xml:space="preserve"> (CSLG, JNU)</w:t>
      </w:r>
    </w:p>
    <w:p w14:paraId="6812FD20" w14:textId="77777777" w:rsidR="00A86BD4" w:rsidRPr="00ED164B" w:rsidRDefault="00A86BD4" w:rsidP="00A86BD4">
      <w:pPr>
        <w:shd w:val="clear" w:color="auto" w:fill="FFFFFF"/>
        <w:ind w:left="360"/>
        <w:jc w:val="both"/>
        <w:rPr>
          <w:color w:val="000000" w:themeColor="text1"/>
        </w:rPr>
      </w:pPr>
      <w:r w:rsidRPr="00ED164B">
        <w:rPr>
          <w:b/>
          <w:color w:val="000000" w:themeColor="text1"/>
        </w:rPr>
        <w:t>Sarah Hodges</w:t>
      </w:r>
      <w:r w:rsidRPr="00ED164B">
        <w:rPr>
          <w:color w:val="000000" w:themeColor="text1"/>
        </w:rPr>
        <w:t xml:space="preserve"> (University of Warwick), </w:t>
      </w:r>
      <w:r w:rsidRPr="00ED164B">
        <w:rPr>
          <w:i/>
          <w:color w:val="000000" w:themeColor="text1"/>
          <w:lang w:val="en-IN"/>
        </w:rPr>
        <w:t>Leaky medicine, brisk business and the problem of recycling</w:t>
      </w:r>
      <w:r w:rsidRPr="00ED164B">
        <w:rPr>
          <w:color w:val="000000" w:themeColor="text1"/>
        </w:rPr>
        <w:t xml:space="preserve"> </w:t>
      </w:r>
    </w:p>
    <w:p w14:paraId="3B85AB2A" w14:textId="704D7CC3" w:rsidR="00A86BD4" w:rsidRPr="00ED164B" w:rsidRDefault="00A86BD4" w:rsidP="00A86BD4">
      <w:pPr>
        <w:shd w:val="clear" w:color="auto" w:fill="FFFFFF"/>
        <w:ind w:left="360"/>
        <w:jc w:val="both"/>
        <w:rPr>
          <w:color w:val="000000" w:themeColor="text1"/>
        </w:rPr>
      </w:pPr>
      <w:proofErr w:type="spellStart"/>
      <w:r w:rsidRPr="00ED164B">
        <w:rPr>
          <w:b/>
          <w:color w:val="000000" w:themeColor="text1"/>
        </w:rPr>
        <w:t>Amaka</w:t>
      </w:r>
      <w:proofErr w:type="spellEnd"/>
      <w:r w:rsidRPr="00ED164B">
        <w:rPr>
          <w:b/>
          <w:color w:val="000000" w:themeColor="text1"/>
        </w:rPr>
        <w:t xml:space="preserve"> </w:t>
      </w:r>
      <w:proofErr w:type="spellStart"/>
      <w:r w:rsidRPr="00ED164B">
        <w:rPr>
          <w:b/>
          <w:color w:val="000000" w:themeColor="text1"/>
        </w:rPr>
        <w:t>Vanni</w:t>
      </w:r>
      <w:proofErr w:type="spellEnd"/>
      <w:r w:rsidRPr="00ED164B">
        <w:rPr>
          <w:color w:val="000000" w:themeColor="text1"/>
        </w:rPr>
        <w:t xml:space="preserve"> (University of Warwick), </w:t>
      </w:r>
      <w:r w:rsidR="00B425FD" w:rsidRPr="00ED164B">
        <w:rPr>
          <w:i/>
          <w:color w:val="000000" w:themeColor="text1"/>
          <w:lang w:val="en-US"/>
        </w:rPr>
        <w:t>Framing Pharmaceutical Law and Intellectual Property Rights in India: The Local Self of the International</w:t>
      </w:r>
    </w:p>
    <w:p w14:paraId="282256BC" w14:textId="15E8229C" w:rsidR="00A86BD4" w:rsidRPr="00ED164B" w:rsidRDefault="00A86BD4" w:rsidP="00A86BD4">
      <w:pPr>
        <w:shd w:val="clear" w:color="auto" w:fill="FFFFFF"/>
        <w:rPr>
          <w:color w:val="000000" w:themeColor="text1"/>
        </w:rPr>
      </w:pPr>
      <w:r w:rsidRPr="00ED164B">
        <w:rPr>
          <w:b/>
          <w:color w:val="000000" w:themeColor="text1"/>
        </w:rPr>
        <w:t>Tea</w:t>
      </w:r>
      <w:r w:rsidRPr="00ED164B">
        <w:rPr>
          <w:color w:val="000000" w:themeColor="text1"/>
        </w:rPr>
        <w:t>: 3.45-4:00 p.m.</w:t>
      </w:r>
    </w:p>
    <w:p w14:paraId="45AD6C07" w14:textId="53294787" w:rsidR="00A86BD4" w:rsidRPr="00ED164B" w:rsidRDefault="00A86BD4" w:rsidP="00A86BD4">
      <w:pPr>
        <w:shd w:val="clear" w:color="auto" w:fill="FFFFFF"/>
        <w:rPr>
          <w:b/>
          <w:color w:val="000000" w:themeColor="text1"/>
        </w:rPr>
      </w:pPr>
      <w:r w:rsidRPr="00ED164B">
        <w:rPr>
          <w:b/>
          <w:color w:val="000000" w:themeColor="text1"/>
        </w:rPr>
        <w:t>4.00-5.45 p.m.</w:t>
      </w:r>
    </w:p>
    <w:p w14:paraId="6DC7B026" w14:textId="23DE51BA" w:rsidR="00D5078A" w:rsidRPr="00ED164B" w:rsidRDefault="005C7D33" w:rsidP="00A86BD4">
      <w:pPr>
        <w:shd w:val="clear" w:color="auto" w:fill="FFFFFF"/>
        <w:ind w:firstLine="360"/>
        <w:rPr>
          <w:b/>
          <w:color w:val="000000" w:themeColor="text1"/>
        </w:rPr>
      </w:pPr>
      <w:r w:rsidRPr="00ED164B">
        <w:rPr>
          <w:b/>
          <w:color w:val="000000" w:themeColor="text1"/>
        </w:rPr>
        <w:t xml:space="preserve">Session </w:t>
      </w:r>
      <w:r w:rsidR="00A86BD4" w:rsidRPr="00ED164B">
        <w:rPr>
          <w:b/>
          <w:color w:val="000000" w:themeColor="text1"/>
        </w:rPr>
        <w:t>8</w:t>
      </w:r>
      <w:r w:rsidRPr="00ED164B">
        <w:rPr>
          <w:b/>
          <w:color w:val="000000" w:themeColor="text1"/>
        </w:rPr>
        <w:t xml:space="preserve">: </w:t>
      </w:r>
      <w:r w:rsidR="00B425FD" w:rsidRPr="00ED164B">
        <w:rPr>
          <w:b/>
          <w:color w:val="000000" w:themeColor="text1"/>
        </w:rPr>
        <w:t>Ethnographies</w:t>
      </w:r>
      <w:r w:rsidR="007278ED" w:rsidRPr="00ED164B">
        <w:rPr>
          <w:b/>
          <w:color w:val="000000" w:themeColor="text1"/>
        </w:rPr>
        <w:t xml:space="preserve"> of Law, Politics and Justice</w:t>
      </w:r>
    </w:p>
    <w:p w14:paraId="20BD86BC" w14:textId="5A9E86CA" w:rsidR="00D5078A" w:rsidRPr="00ED164B" w:rsidRDefault="00D5078A" w:rsidP="00A86BD4">
      <w:pPr>
        <w:shd w:val="clear" w:color="auto" w:fill="FFFFFF"/>
        <w:ind w:firstLine="360"/>
        <w:jc w:val="both"/>
        <w:rPr>
          <w:i/>
          <w:color w:val="000000" w:themeColor="text1"/>
        </w:rPr>
      </w:pPr>
      <w:r w:rsidRPr="00ED164B">
        <w:rPr>
          <w:b/>
          <w:color w:val="000000" w:themeColor="text1"/>
        </w:rPr>
        <w:t>Chair</w:t>
      </w:r>
      <w:r w:rsidRPr="00ED164B">
        <w:rPr>
          <w:color w:val="000000" w:themeColor="text1"/>
        </w:rPr>
        <w:t xml:space="preserve">: </w:t>
      </w:r>
      <w:r w:rsidR="00F90994" w:rsidRPr="00ED164B">
        <w:rPr>
          <w:color w:val="000000" w:themeColor="text1"/>
        </w:rPr>
        <w:t>Ann Stewart (University of Warwick)</w:t>
      </w:r>
    </w:p>
    <w:p w14:paraId="0AA5A57A" w14:textId="77777777" w:rsidR="003B0EF6" w:rsidRPr="00ED164B" w:rsidRDefault="003B0EF6" w:rsidP="003B0EF6">
      <w:pPr>
        <w:shd w:val="clear" w:color="auto" w:fill="FFFFFF"/>
        <w:ind w:left="360"/>
        <w:jc w:val="both"/>
        <w:rPr>
          <w:b/>
          <w:color w:val="000000" w:themeColor="text1"/>
        </w:rPr>
      </w:pPr>
      <w:r w:rsidRPr="00ED164B">
        <w:rPr>
          <w:b/>
          <w:color w:val="000000" w:themeColor="text1"/>
        </w:rPr>
        <w:t>Julia Eckert</w:t>
      </w:r>
      <w:r w:rsidRPr="00ED164B">
        <w:rPr>
          <w:color w:val="000000" w:themeColor="text1"/>
        </w:rPr>
        <w:t xml:space="preserve"> (University of Bern, Switzerland), </w:t>
      </w:r>
      <w:r w:rsidRPr="00ED164B">
        <w:rPr>
          <w:i/>
          <w:color w:val="000000" w:themeColor="text1"/>
          <w:lang w:val="en-US"/>
        </w:rPr>
        <w:t xml:space="preserve">Truths, Lies and </w:t>
      </w:r>
      <w:r w:rsidRPr="00ED164B">
        <w:rPr>
          <w:i/>
          <w:color w:val="000000" w:themeColor="text1"/>
          <w:lang w:val="en-IN"/>
        </w:rPr>
        <w:t>Visions of Peace: ethnographic explorations of law and violence in Mumbai police stations</w:t>
      </w:r>
    </w:p>
    <w:p w14:paraId="691C8EB4" w14:textId="59396DEF" w:rsidR="00B425FD" w:rsidRPr="00ED164B" w:rsidRDefault="00B425FD" w:rsidP="00B425FD">
      <w:pPr>
        <w:shd w:val="clear" w:color="auto" w:fill="FFFFFF"/>
        <w:ind w:left="360"/>
        <w:rPr>
          <w:color w:val="000000" w:themeColor="text1"/>
          <w:lang w:val="en-US"/>
        </w:rPr>
      </w:pPr>
      <w:proofErr w:type="spellStart"/>
      <w:r w:rsidRPr="00ED164B">
        <w:rPr>
          <w:b/>
          <w:color w:val="000000" w:themeColor="text1"/>
        </w:rPr>
        <w:t>Anuj</w:t>
      </w:r>
      <w:proofErr w:type="spellEnd"/>
      <w:r w:rsidRPr="00ED164B">
        <w:rPr>
          <w:b/>
          <w:color w:val="000000" w:themeColor="text1"/>
        </w:rPr>
        <w:t xml:space="preserve"> </w:t>
      </w:r>
      <w:proofErr w:type="spellStart"/>
      <w:r w:rsidRPr="00ED164B">
        <w:rPr>
          <w:b/>
          <w:color w:val="000000" w:themeColor="text1"/>
        </w:rPr>
        <w:t>Bhuwania</w:t>
      </w:r>
      <w:proofErr w:type="spellEnd"/>
      <w:r w:rsidRPr="00ED164B">
        <w:rPr>
          <w:b/>
          <w:color w:val="000000" w:themeColor="text1"/>
        </w:rPr>
        <w:t xml:space="preserve"> </w:t>
      </w:r>
      <w:r w:rsidRPr="00ED164B">
        <w:rPr>
          <w:color w:val="000000" w:themeColor="text1"/>
        </w:rPr>
        <w:t>(South Asia</w:t>
      </w:r>
      <w:r w:rsidR="00596FBF">
        <w:rPr>
          <w:color w:val="000000" w:themeColor="text1"/>
        </w:rPr>
        <w:t>n</w:t>
      </w:r>
      <w:r w:rsidRPr="00ED164B">
        <w:rPr>
          <w:color w:val="000000" w:themeColor="text1"/>
        </w:rPr>
        <w:t xml:space="preserve"> University, Delhi), </w:t>
      </w:r>
      <w:proofErr w:type="gramStart"/>
      <w:r w:rsidRPr="00ED164B">
        <w:rPr>
          <w:i/>
          <w:color w:val="000000" w:themeColor="text1"/>
          <w:lang w:val="en-US"/>
        </w:rPr>
        <w:t>Towards</w:t>
      </w:r>
      <w:proofErr w:type="gramEnd"/>
      <w:r w:rsidRPr="00ED164B">
        <w:rPr>
          <w:i/>
          <w:color w:val="000000" w:themeColor="text1"/>
          <w:lang w:val="en-US"/>
        </w:rPr>
        <w:t xml:space="preserve"> a sociology of criminal law, as if policing</w:t>
      </w:r>
    </w:p>
    <w:p w14:paraId="23901EE6" w14:textId="77777777" w:rsidR="008417F7" w:rsidRPr="00ED164B" w:rsidRDefault="008417F7" w:rsidP="008417F7">
      <w:pPr>
        <w:shd w:val="clear" w:color="auto" w:fill="FFFFFF"/>
        <w:ind w:left="360"/>
        <w:jc w:val="both"/>
        <w:rPr>
          <w:rFonts w:eastAsia="Times New Roman" w:cs="Times New Roman"/>
          <w:b/>
          <w:i/>
          <w:color w:val="000000" w:themeColor="text1"/>
          <w:lang w:val="en-IN"/>
        </w:rPr>
      </w:pPr>
      <w:proofErr w:type="spellStart"/>
      <w:r w:rsidRPr="00ED164B">
        <w:rPr>
          <w:rFonts w:eastAsia="Times New Roman" w:cs="Times New Roman"/>
          <w:b/>
          <w:color w:val="000000" w:themeColor="text1"/>
        </w:rPr>
        <w:t>Shrimoyee</w:t>
      </w:r>
      <w:proofErr w:type="spellEnd"/>
      <w:r w:rsidRPr="00ED164B">
        <w:rPr>
          <w:rFonts w:eastAsia="Times New Roman" w:cs="Times New Roman"/>
          <w:b/>
          <w:color w:val="000000" w:themeColor="text1"/>
        </w:rPr>
        <w:t xml:space="preserve"> </w:t>
      </w:r>
      <w:proofErr w:type="spellStart"/>
      <w:r w:rsidRPr="00ED164B">
        <w:rPr>
          <w:rFonts w:eastAsia="Times New Roman" w:cs="Times New Roman"/>
          <w:b/>
          <w:color w:val="000000" w:themeColor="text1"/>
        </w:rPr>
        <w:t>Nandini</w:t>
      </w:r>
      <w:proofErr w:type="spellEnd"/>
      <w:r w:rsidRPr="00ED164B">
        <w:rPr>
          <w:rFonts w:eastAsia="Times New Roman" w:cs="Times New Roman"/>
          <w:b/>
          <w:color w:val="000000" w:themeColor="text1"/>
        </w:rPr>
        <w:t xml:space="preserve"> </w:t>
      </w:r>
      <w:proofErr w:type="spellStart"/>
      <w:r w:rsidRPr="00ED164B">
        <w:rPr>
          <w:rFonts w:eastAsia="Times New Roman" w:cs="Times New Roman"/>
          <w:b/>
          <w:color w:val="000000" w:themeColor="text1"/>
        </w:rPr>
        <w:t>Ghosh</w:t>
      </w:r>
      <w:proofErr w:type="spellEnd"/>
      <w:r w:rsidRPr="00ED164B">
        <w:rPr>
          <w:rFonts w:eastAsia="Times New Roman" w:cs="Times New Roman"/>
          <w:b/>
          <w:i/>
          <w:color w:val="000000" w:themeColor="text1"/>
        </w:rPr>
        <w:t xml:space="preserve"> </w:t>
      </w:r>
      <w:r w:rsidRPr="00ED164B">
        <w:rPr>
          <w:rFonts w:eastAsia="Times New Roman" w:cs="Times New Roman"/>
          <w:color w:val="000000" w:themeColor="text1"/>
        </w:rPr>
        <w:t>(CSLG, JNU),</w:t>
      </w:r>
      <w:r w:rsidRPr="00ED164B">
        <w:rPr>
          <w:rFonts w:eastAsia="Times New Roman" w:cs="Times New Roman"/>
          <w:i/>
          <w:color w:val="000000" w:themeColor="text1"/>
        </w:rPr>
        <w:t xml:space="preserve"> </w:t>
      </w:r>
      <w:r w:rsidRPr="00ED164B">
        <w:rPr>
          <w:rFonts w:eastAsia="Times New Roman" w:cs="Times New Roman"/>
          <w:i/>
          <w:color w:val="000000" w:themeColor="text1"/>
          <w:lang w:val="en-IN"/>
        </w:rPr>
        <w:t>Dematerializing Documents, Re-          materializing Legality:  A study of the electronic stamp paper</w:t>
      </w:r>
    </w:p>
    <w:p w14:paraId="7A17F00B" w14:textId="31299B16" w:rsidR="008417F7" w:rsidRPr="008E417E" w:rsidRDefault="008417F7" w:rsidP="008417F7">
      <w:pPr>
        <w:shd w:val="clear" w:color="auto" w:fill="FFFFFF"/>
        <w:ind w:left="344"/>
        <w:jc w:val="both"/>
        <w:rPr>
          <w:rFonts w:eastAsia="Times New Roman" w:cs="Times New Roman"/>
          <w:iCs/>
          <w:color w:val="000000" w:themeColor="text1"/>
          <w:lang w:val="en-US"/>
        </w:rPr>
      </w:pPr>
      <w:proofErr w:type="spellStart"/>
      <w:r w:rsidRPr="00ED164B">
        <w:rPr>
          <w:rFonts w:eastAsia="Times New Roman" w:cs="Times New Roman"/>
          <w:b/>
          <w:color w:val="000000" w:themeColor="text1"/>
        </w:rPr>
        <w:t>Mayur</w:t>
      </w:r>
      <w:proofErr w:type="spellEnd"/>
      <w:r w:rsidRPr="00ED164B">
        <w:rPr>
          <w:rFonts w:eastAsia="Times New Roman" w:cs="Times New Roman"/>
          <w:b/>
          <w:color w:val="000000" w:themeColor="text1"/>
        </w:rPr>
        <w:t xml:space="preserve"> Suresh </w:t>
      </w:r>
      <w:r w:rsidRPr="00ED164B">
        <w:rPr>
          <w:color w:val="000000" w:themeColor="text1"/>
        </w:rPr>
        <w:t>(Birkbeck College, London)</w:t>
      </w:r>
      <w:r w:rsidRPr="00ED164B">
        <w:rPr>
          <w:rFonts w:eastAsia="Times New Roman" w:cs="Times New Roman"/>
          <w:b/>
          <w:color w:val="000000" w:themeColor="text1"/>
        </w:rPr>
        <w:t xml:space="preserve">, </w:t>
      </w:r>
      <w:r w:rsidRPr="00ED164B">
        <w:rPr>
          <w:rFonts w:eastAsia="Times New Roman" w:cs="Times New Roman"/>
          <w:i/>
          <w:iCs/>
          <w:color w:val="000000" w:themeColor="text1"/>
          <w:lang w:val="en-US"/>
        </w:rPr>
        <w:t>Technologies of the State: Files</w:t>
      </w:r>
      <w:r w:rsidR="001531A8" w:rsidRPr="00ED164B">
        <w:rPr>
          <w:rFonts w:eastAsia="Times New Roman" w:cs="Times New Roman"/>
          <w:i/>
          <w:iCs/>
          <w:color w:val="000000" w:themeColor="text1"/>
          <w:lang w:val="en-US"/>
        </w:rPr>
        <w:t>, documents and</w:t>
      </w:r>
      <w:r w:rsidRPr="00ED164B">
        <w:rPr>
          <w:rFonts w:eastAsia="Times New Roman" w:cs="Times New Roman"/>
          <w:i/>
          <w:iCs/>
          <w:color w:val="000000" w:themeColor="text1"/>
          <w:lang w:val="en-US"/>
        </w:rPr>
        <w:t xml:space="preserve"> the paper lives of a terrorism trial </w:t>
      </w:r>
    </w:p>
    <w:p w14:paraId="1A008EF3" w14:textId="77777777" w:rsidR="00D33808" w:rsidRPr="00ED164B" w:rsidRDefault="00D33808" w:rsidP="007278ED">
      <w:pPr>
        <w:shd w:val="clear" w:color="auto" w:fill="FFFFFF"/>
        <w:ind w:left="360"/>
        <w:rPr>
          <w:color w:val="000000" w:themeColor="text1"/>
        </w:rPr>
      </w:pPr>
    </w:p>
    <w:p w14:paraId="2278C118" w14:textId="77777777" w:rsidR="00D33808" w:rsidRPr="00ED164B" w:rsidRDefault="00D33808" w:rsidP="003D6294">
      <w:pPr>
        <w:shd w:val="clear" w:color="auto" w:fill="FFFFFF"/>
        <w:ind w:left="360"/>
        <w:jc w:val="both"/>
        <w:rPr>
          <w:b/>
          <w:color w:val="000000" w:themeColor="text1"/>
        </w:rPr>
      </w:pPr>
    </w:p>
    <w:p w14:paraId="7DDD55B8" w14:textId="77777777" w:rsidR="00B87B39" w:rsidRPr="00ED164B" w:rsidRDefault="00B87B39" w:rsidP="00B87B39">
      <w:pPr>
        <w:shd w:val="clear" w:color="auto" w:fill="FFFFFF"/>
        <w:ind w:left="360"/>
        <w:jc w:val="both"/>
        <w:rPr>
          <w:color w:val="000000" w:themeColor="text1"/>
          <w:lang w:val="en-IN"/>
        </w:rPr>
      </w:pPr>
    </w:p>
    <w:p w14:paraId="29D470FE" w14:textId="77777777" w:rsidR="0019629F" w:rsidRPr="00ED164B" w:rsidRDefault="0019629F" w:rsidP="00531810">
      <w:pPr>
        <w:shd w:val="clear" w:color="auto" w:fill="FFFFFF"/>
        <w:ind w:left="360"/>
        <w:jc w:val="both"/>
        <w:rPr>
          <w:b/>
          <w:i/>
          <w:color w:val="000000" w:themeColor="text1"/>
        </w:rPr>
      </w:pPr>
    </w:p>
    <w:p w14:paraId="7BE8851F" w14:textId="77777777" w:rsidR="00D5078A" w:rsidRPr="00ED164B" w:rsidRDefault="00D5078A" w:rsidP="00D5078A">
      <w:pPr>
        <w:jc w:val="center"/>
        <w:rPr>
          <w:color w:val="000000" w:themeColor="text1"/>
        </w:rPr>
      </w:pPr>
    </w:p>
    <w:p w14:paraId="2247F5B8" w14:textId="77777777" w:rsidR="00D5078A" w:rsidRPr="00ED164B" w:rsidRDefault="00D5078A" w:rsidP="00D5078A">
      <w:pPr>
        <w:rPr>
          <w:color w:val="000000" w:themeColor="text1"/>
        </w:rPr>
      </w:pPr>
    </w:p>
    <w:p w14:paraId="3DAA4645" w14:textId="77777777" w:rsidR="00D5078A" w:rsidRPr="00ED164B" w:rsidRDefault="00D5078A" w:rsidP="00D5078A">
      <w:pPr>
        <w:pStyle w:val="ListParagraph"/>
        <w:rPr>
          <w:color w:val="000000" w:themeColor="text1"/>
        </w:rPr>
      </w:pPr>
    </w:p>
    <w:p w14:paraId="4856A845" w14:textId="77777777" w:rsidR="00D5078A" w:rsidRPr="00ED164B" w:rsidRDefault="00D5078A" w:rsidP="00D5078A">
      <w:pPr>
        <w:pStyle w:val="ListParagraph"/>
        <w:rPr>
          <w:color w:val="000000" w:themeColor="text1"/>
        </w:rPr>
      </w:pPr>
    </w:p>
    <w:p w14:paraId="3F824BCA" w14:textId="77777777" w:rsidR="00D5078A" w:rsidRPr="00ED164B" w:rsidRDefault="00D5078A" w:rsidP="00D5078A">
      <w:pPr>
        <w:rPr>
          <w:color w:val="000000" w:themeColor="text1"/>
        </w:rPr>
      </w:pPr>
    </w:p>
    <w:p w14:paraId="04A24D5E" w14:textId="77777777" w:rsidR="00D5078A" w:rsidRPr="00ED164B" w:rsidRDefault="00D5078A" w:rsidP="00D5078A">
      <w:pPr>
        <w:rPr>
          <w:color w:val="000000" w:themeColor="text1"/>
        </w:rPr>
      </w:pPr>
    </w:p>
    <w:p w14:paraId="617EBF7A" w14:textId="77777777" w:rsidR="00D5078A" w:rsidRPr="00ED164B" w:rsidRDefault="00D5078A" w:rsidP="00D5078A">
      <w:pPr>
        <w:rPr>
          <w:color w:val="000000" w:themeColor="text1"/>
        </w:rPr>
      </w:pPr>
    </w:p>
    <w:p w14:paraId="56848B3A" w14:textId="77777777" w:rsidR="00D5078A" w:rsidRPr="00ED164B" w:rsidRDefault="00D5078A" w:rsidP="00D5078A">
      <w:pPr>
        <w:rPr>
          <w:color w:val="000000" w:themeColor="text1"/>
        </w:rPr>
      </w:pPr>
    </w:p>
    <w:p w14:paraId="35DE1D18" w14:textId="77777777" w:rsidR="00B62FEA" w:rsidRPr="00ED164B" w:rsidRDefault="00B62FEA">
      <w:pPr>
        <w:rPr>
          <w:color w:val="000000" w:themeColor="text1"/>
        </w:rPr>
      </w:pPr>
    </w:p>
    <w:sectPr w:rsidR="00B62FEA" w:rsidRPr="00ED164B" w:rsidSect="00D5078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516ED" w14:textId="77777777" w:rsidR="00ED164B" w:rsidRDefault="00ED164B">
      <w:r>
        <w:separator/>
      </w:r>
    </w:p>
  </w:endnote>
  <w:endnote w:type="continuationSeparator" w:id="0">
    <w:p w14:paraId="22116186" w14:textId="77777777" w:rsidR="00ED164B" w:rsidRDefault="00ED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25C3" w14:textId="77777777" w:rsidR="00ED164B" w:rsidRDefault="00ED16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2D0D6" w14:textId="77777777" w:rsidR="00ED164B" w:rsidRDefault="00ED16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4E3E" w14:textId="77777777" w:rsidR="00ED164B" w:rsidRDefault="00ED16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4587" w14:textId="77777777" w:rsidR="00ED164B" w:rsidRDefault="00ED164B">
      <w:r>
        <w:separator/>
      </w:r>
    </w:p>
  </w:footnote>
  <w:footnote w:type="continuationSeparator" w:id="0">
    <w:p w14:paraId="369B4080" w14:textId="77777777" w:rsidR="00ED164B" w:rsidRDefault="00ED1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E036" w14:textId="77777777" w:rsidR="00ED164B" w:rsidRDefault="00ED16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A90F" w14:textId="77777777" w:rsidR="00ED164B" w:rsidRDefault="00ED16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FD26" w14:textId="77777777" w:rsidR="00ED164B" w:rsidRDefault="00ED16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62B"/>
    <w:multiLevelType w:val="hybridMultilevel"/>
    <w:tmpl w:val="63589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574B0"/>
    <w:multiLevelType w:val="hybridMultilevel"/>
    <w:tmpl w:val="8586E6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3047B"/>
    <w:multiLevelType w:val="hybridMultilevel"/>
    <w:tmpl w:val="4304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47392"/>
    <w:multiLevelType w:val="hybridMultilevel"/>
    <w:tmpl w:val="E54E7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3277A"/>
    <w:multiLevelType w:val="hybridMultilevel"/>
    <w:tmpl w:val="6042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73B8A"/>
    <w:multiLevelType w:val="hybridMultilevel"/>
    <w:tmpl w:val="5B0EA7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51D6F"/>
    <w:multiLevelType w:val="hybridMultilevel"/>
    <w:tmpl w:val="B9F6B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FF3E44"/>
    <w:multiLevelType w:val="hybridMultilevel"/>
    <w:tmpl w:val="F064D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8A"/>
    <w:rsid w:val="00014393"/>
    <w:rsid w:val="00036F25"/>
    <w:rsid w:val="00054A8D"/>
    <w:rsid w:val="000B6147"/>
    <w:rsid w:val="000B62E9"/>
    <w:rsid w:val="000E54D4"/>
    <w:rsid w:val="001531A8"/>
    <w:rsid w:val="0019629F"/>
    <w:rsid w:val="001A3C65"/>
    <w:rsid w:val="001F743C"/>
    <w:rsid w:val="00270523"/>
    <w:rsid w:val="002753ED"/>
    <w:rsid w:val="00275B9B"/>
    <w:rsid w:val="002A0AC8"/>
    <w:rsid w:val="002A4DD5"/>
    <w:rsid w:val="00360144"/>
    <w:rsid w:val="003B0EF6"/>
    <w:rsid w:val="003B4EC2"/>
    <w:rsid w:val="003C58FD"/>
    <w:rsid w:val="003D6294"/>
    <w:rsid w:val="004166F2"/>
    <w:rsid w:val="004212AF"/>
    <w:rsid w:val="00474D02"/>
    <w:rsid w:val="004A12CA"/>
    <w:rsid w:val="00531810"/>
    <w:rsid w:val="00560BB8"/>
    <w:rsid w:val="00573ADD"/>
    <w:rsid w:val="00596FBF"/>
    <w:rsid w:val="005C7D33"/>
    <w:rsid w:val="0061791C"/>
    <w:rsid w:val="00647108"/>
    <w:rsid w:val="006C2B29"/>
    <w:rsid w:val="007278ED"/>
    <w:rsid w:val="00764522"/>
    <w:rsid w:val="008417F7"/>
    <w:rsid w:val="00846089"/>
    <w:rsid w:val="008E417E"/>
    <w:rsid w:val="008F3600"/>
    <w:rsid w:val="00902CFA"/>
    <w:rsid w:val="00934850"/>
    <w:rsid w:val="009618D6"/>
    <w:rsid w:val="009827F9"/>
    <w:rsid w:val="00984771"/>
    <w:rsid w:val="0099549B"/>
    <w:rsid w:val="00A86BD4"/>
    <w:rsid w:val="00AD079A"/>
    <w:rsid w:val="00AF390B"/>
    <w:rsid w:val="00B425FD"/>
    <w:rsid w:val="00B62FEA"/>
    <w:rsid w:val="00B87B39"/>
    <w:rsid w:val="00BE0B26"/>
    <w:rsid w:val="00C5617B"/>
    <w:rsid w:val="00CA7D29"/>
    <w:rsid w:val="00D33808"/>
    <w:rsid w:val="00D43EA2"/>
    <w:rsid w:val="00D5078A"/>
    <w:rsid w:val="00D51559"/>
    <w:rsid w:val="00D646F0"/>
    <w:rsid w:val="00E3225F"/>
    <w:rsid w:val="00ED164B"/>
    <w:rsid w:val="00F909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3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8A"/>
    <w:pPr>
      <w:ind w:left="720"/>
      <w:contextualSpacing/>
    </w:pPr>
  </w:style>
  <w:style w:type="paragraph" w:styleId="Header">
    <w:name w:val="header"/>
    <w:basedOn w:val="Normal"/>
    <w:link w:val="HeaderChar"/>
    <w:uiPriority w:val="99"/>
    <w:unhideWhenUsed/>
    <w:rsid w:val="00D5078A"/>
    <w:pPr>
      <w:tabs>
        <w:tab w:val="center" w:pos="4320"/>
        <w:tab w:val="right" w:pos="8640"/>
      </w:tabs>
    </w:pPr>
  </w:style>
  <w:style w:type="character" w:customStyle="1" w:styleId="HeaderChar">
    <w:name w:val="Header Char"/>
    <w:basedOn w:val="DefaultParagraphFont"/>
    <w:link w:val="Header"/>
    <w:uiPriority w:val="99"/>
    <w:rsid w:val="00D5078A"/>
    <w:rPr>
      <w:lang w:val="en-GB"/>
    </w:rPr>
  </w:style>
  <w:style w:type="paragraph" w:styleId="Footer">
    <w:name w:val="footer"/>
    <w:basedOn w:val="Normal"/>
    <w:link w:val="FooterChar"/>
    <w:uiPriority w:val="99"/>
    <w:unhideWhenUsed/>
    <w:rsid w:val="00D5078A"/>
    <w:pPr>
      <w:tabs>
        <w:tab w:val="center" w:pos="4320"/>
        <w:tab w:val="right" w:pos="8640"/>
      </w:tabs>
    </w:pPr>
  </w:style>
  <w:style w:type="character" w:customStyle="1" w:styleId="FooterChar">
    <w:name w:val="Footer Char"/>
    <w:basedOn w:val="DefaultParagraphFont"/>
    <w:link w:val="Footer"/>
    <w:uiPriority w:val="99"/>
    <w:rsid w:val="00D5078A"/>
    <w:rPr>
      <w:lang w:val="en-GB"/>
    </w:rPr>
  </w:style>
  <w:style w:type="paragraph" w:styleId="BalloonText">
    <w:name w:val="Balloon Text"/>
    <w:basedOn w:val="Normal"/>
    <w:link w:val="BalloonTextChar"/>
    <w:uiPriority w:val="99"/>
    <w:semiHidden/>
    <w:unhideWhenUsed/>
    <w:rsid w:val="00D50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78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8A"/>
    <w:pPr>
      <w:ind w:left="720"/>
      <w:contextualSpacing/>
    </w:pPr>
  </w:style>
  <w:style w:type="paragraph" w:styleId="Header">
    <w:name w:val="header"/>
    <w:basedOn w:val="Normal"/>
    <w:link w:val="HeaderChar"/>
    <w:uiPriority w:val="99"/>
    <w:unhideWhenUsed/>
    <w:rsid w:val="00D5078A"/>
    <w:pPr>
      <w:tabs>
        <w:tab w:val="center" w:pos="4320"/>
        <w:tab w:val="right" w:pos="8640"/>
      </w:tabs>
    </w:pPr>
  </w:style>
  <w:style w:type="character" w:customStyle="1" w:styleId="HeaderChar">
    <w:name w:val="Header Char"/>
    <w:basedOn w:val="DefaultParagraphFont"/>
    <w:link w:val="Header"/>
    <w:uiPriority w:val="99"/>
    <w:rsid w:val="00D5078A"/>
    <w:rPr>
      <w:lang w:val="en-GB"/>
    </w:rPr>
  </w:style>
  <w:style w:type="paragraph" w:styleId="Footer">
    <w:name w:val="footer"/>
    <w:basedOn w:val="Normal"/>
    <w:link w:val="FooterChar"/>
    <w:uiPriority w:val="99"/>
    <w:unhideWhenUsed/>
    <w:rsid w:val="00D5078A"/>
    <w:pPr>
      <w:tabs>
        <w:tab w:val="center" w:pos="4320"/>
        <w:tab w:val="right" w:pos="8640"/>
      </w:tabs>
    </w:pPr>
  </w:style>
  <w:style w:type="character" w:customStyle="1" w:styleId="FooterChar">
    <w:name w:val="Footer Char"/>
    <w:basedOn w:val="DefaultParagraphFont"/>
    <w:link w:val="Footer"/>
    <w:uiPriority w:val="99"/>
    <w:rsid w:val="00D5078A"/>
    <w:rPr>
      <w:lang w:val="en-GB"/>
    </w:rPr>
  </w:style>
  <w:style w:type="paragraph" w:styleId="BalloonText">
    <w:name w:val="Balloon Text"/>
    <w:basedOn w:val="Normal"/>
    <w:link w:val="BalloonTextChar"/>
    <w:uiPriority w:val="99"/>
    <w:semiHidden/>
    <w:unhideWhenUsed/>
    <w:rsid w:val="00D50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78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C4D3C1-D778-B244-86B9-C175FA82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736</Words>
  <Characters>4196</Characters>
  <Application>Microsoft Macintosh Word</Application>
  <DocSecurity>0</DocSecurity>
  <Lines>34</Lines>
  <Paragraphs>9</Paragraphs>
  <ScaleCrop>false</ScaleCrop>
  <Company>Centre for the Study of Law and Governance</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Pratiksha Baxi</dc:creator>
  <cp:keywords/>
  <dc:description/>
  <cp:lastModifiedBy>Pratiksha Baxi</cp:lastModifiedBy>
  <cp:revision>26</cp:revision>
  <dcterms:created xsi:type="dcterms:W3CDTF">2015-01-15T16:26:00Z</dcterms:created>
  <dcterms:modified xsi:type="dcterms:W3CDTF">2015-02-11T14:10:00Z</dcterms:modified>
</cp:coreProperties>
</file>