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7" w:rsidRDefault="00DB6A47">
      <w:pPr>
        <w:pStyle w:val="Heading2"/>
        <w:rPr>
          <w:b w:val="0"/>
          <w:bCs w:val="0"/>
          <w:i w:val="0"/>
          <w:iCs w:val="0"/>
          <w:sz w:val="40"/>
        </w:rPr>
      </w:pPr>
      <w:r>
        <w:rPr>
          <w:sz w:val="40"/>
        </w:rPr>
        <w:t>Minutes</w:t>
      </w:r>
    </w:p>
    <w:p w:rsidR="00DB6A47" w:rsidRDefault="00DB6A47"/>
    <w:p w:rsidR="00DB6A47" w:rsidRDefault="00DB6A47">
      <w:r>
        <w:t>Purpose:</w:t>
      </w:r>
      <w:r>
        <w:tab/>
      </w:r>
      <w:r w:rsidR="00892F6C">
        <w:rPr>
          <w:b/>
        </w:rPr>
        <w:t>Service</w:t>
      </w:r>
      <w:r w:rsidR="00D74152" w:rsidRPr="00D74152">
        <w:rPr>
          <w:b/>
        </w:rPr>
        <w:t xml:space="preserve"> </w:t>
      </w:r>
      <w:r>
        <w:rPr>
          <w:b/>
          <w:bCs/>
        </w:rPr>
        <w:t>Board Meeting</w:t>
      </w:r>
    </w:p>
    <w:p w:rsidR="00DB6A47" w:rsidRDefault="00DB6A47">
      <w:r>
        <w:t>Date:</w:t>
      </w:r>
      <w:r>
        <w:tab/>
      </w:r>
      <w:r>
        <w:tab/>
      </w:r>
      <w:r w:rsidR="00922D73">
        <w:t>9</w:t>
      </w:r>
      <w:r w:rsidR="00654B1E" w:rsidRPr="00654B1E">
        <w:rPr>
          <w:vertAlign w:val="superscript"/>
        </w:rPr>
        <w:t>th</w:t>
      </w:r>
      <w:r w:rsidR="00654B1E">
        <w:t xml:space="preserve"> </w:t>
      </w:r>
      <w:r w:rsidR="00922D73">
        <w:t>July</w:t>
      </w:r>
      <w:r w:rsidR="00654B1E">
        <w:t xml:space="preserve"> 2009</w:t>
      </w:r>
    </w:p>
    <w:p w:rsidR="00DB6A47" w:rsidRDefault="00AF3DF8">
      <w:pPr>
        <w:pStyle w:val="Header"/>
        <w:tabs>
          <w:tab w:val="clear" w:pos="4153"/>
          <w:tab w:val="clear" w:pos="8306"/>
        </w:tabs>
      </w:pPr>
      <w:r>
        <w:t>Time:</w:t>
      </w:r>
      <w:r>
        <w:tab/>
      </w:r>
      <w:r>
        <w:tab/>
      </w:r>
      <w:r w:rsidR="00922D73">
        <w:t>1</w:t>
      </w:r>
      <w:r w:rsidR="00654B1E">
        <w:t>:</w:t>
      </w:r>
      <w:r w:rsidR="00922D73">
        <w:t>0</w:t>
      </w:r>
      <w:r w:rsidR="00654B1E">
        <w:t>0</w:t>
      </w:r>
      <w:r w:rsidR="00922D73">
        <w:t>p</w:t>
      </w:r>
      <w:r w:rsidR="00654B1E">
        <w:t xml:space="preserve">m – </w:t>
      </w:r>
      <w:r w:rsidR="00922D73">
        <w:t>3:00 pm</w:t>
      </w:r>
    </w:p>
    <w:p w:rsidR="00DB6A47" w:rsidRDefault="00DB6A47">
      <w:r>
        <w:t>Location:</w:t>
      </w:r>
      <w:r>
        <w:tab/>
      </w:r>
      <w:r w:rsidR="00922D73">
        <w:t>Argent Court, AC 0.3</w:t>
      </w:r>
    </w:p>
    <w:p w:rsidR="008D5A85" w:rsidRDefault="001D4969" w:rsidP="005045E2">
      <w:pPr>
        <w:ind w:left="1440" w:hanging="1440"/>
      </w:pPr>
      <w:r>
        <w:t>Attendees:</w:t>
      </w:r>
      <w:r>
        <w:tab/>
      </w:r>
      <w:r w:rsidR="00850F3C">
        <w:t xml:space="preserve">Des Butcher, Giles Carden, </w:t>
      </w:r>
      <w:r w:rsidR="00922D73">
        <w:t xml:space="preserve">Jane Coleman, </w:t>
      </w:r>
      <w:r w:rsidR="00654B1E">
        <w:t xml:space="preserve">Jo Horsburgh, </w:t>
      </w:r>
      <w:r w:rsidR="00922D73">
        <w:t xml:space="preserve">Robin Green, </w:t>
      </w:r>
      <w:r w:rsidR="00AB73D6">
        <w:t xml:space="preserve">Mike Roberts, </w:t>
      </w:r>
      <w:r w:rsidR="00850F3C">
        <w:t xml:space="preserve">Steven Robinson, Mary Stott, </w:t>
      </w:r>
      <w:r w:rsidR="00874E40">
        <w:t xml:space="preserve">David Taylor, </w:t>
      </w:r>
      <w:r w:rsidR="00654B1E">
        <w:t>Darren Wallis</w:t>
      </w:r>
      <w:r w:rsidR="00AD11E5">
        <w:t xml:space="preserve"> </w:t>
      </w:r>
    </w:p>
    <w:p w:rsidR="00892F6C" w:rsidRDefault="00892F6C" w:rsidP="00892F6C">
      <w:pPr>
        <w:ind w:left="1440" w:hanging="1440"/>
      </w:pPr>
      <w:r>
        <w:t>Apologies:</w:t>
      </w:r>
      <w:r>
        <w:tab/>
      </w:r>
      <w:r w:rsidR="006B2854">
        <w:t xml:space="preserve">Paul Johnstone, </w:t>
      </w:r>
      <w:r w:rsidR="00654B1E">
        <w:t xml:space="preserve">Roberta Wooldridge Smith </w:t>
      </w:r>
    </w:p>
    <w:p w:rsidR="00892F6C" w:rsidRDefault="00892F6C" w:rsidP="005045E2">
      <w:pPr>
        <w:ind w:left="1440" w:hanging="1440"/>
      </w:pPr>
    </w:p>
    <w:p w:rsidR="00DB6A47" w:rsidRDefault="00DB6A47">
      <w:pPr>
        <w:ind w:left="720" w:firstLine="72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7418"/>
        <w:gridCol w:w="1276"/>
      </w:tblGrid>
      <w:tr w:rsidR="00763689" w:rsidTr="00066273">
        <w:tc>
          <w:tcPr>
            <w:tcW w:w="628" w:type="dxa"/>
          </w:tcPr>
          <w:p w:rsidR="00763689" w:rsidRDefault="00763689">
            <w:pPr>
              <w:pStyle w:val="Heading4"/>
            </w:pPr>
            <w:r>
              <w:t>Item</w:t>
            </w:r>
          </w:p>
        </w:tc>
        <w:tc>
          <w:tcPr>
            <w:tcW w:w="7418" w:type="dxa"/>
          </w:tcPr>
          <w:p w:rsidR="00763689" w:rsidRDefault="00763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276" w:type="dxa"/>
          </w:tcPr>
          <w:p w:rsidR="00763689" w:rsidRDefault="00763689">
            <w:pPr>
              <w:pStyle w:val="Heading4"/>
            </w:pPr>
            <w:r>
              <w:t>Action</w:t>
            </w:r>
          </w:p>
        </w:tc>
      </w:tr>
      <w:tr w:rsidR="007F2F6B" w:rsidTr="00066273">
        <w:trPr>
          <w:cantSplit/>
        </w:trPr>
        <w:tc>
          <w:tcPr>
            <w:tcW w:w="8046" w:type="dxa"/>
            <w:gridSpan w:val="2"/>
          </w:tcPr>
          <w:p w:rsidR="007F2F6B" w:rsidRDefault="007F2F6B" w:rsidP="00654B1E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1D4969">
              <w:rPr>
                <w:i/>
                <w:iCs/>
              </w:rPr>
              <w:t xml:space="preserve"> </w:t>
            </w:r>
            <w:r w:rsidR="00654B1E">
              <w:rPr>
                <w:i/>
                <w:iCs/>
              </w:rPr>
              <w:t>Minutes from previous meeting</w:t>
            </w:r>
          </w:p>
        </w:tc>
        <w:tc>
          <w:tcPr>
            <w:tcW w:w="1276" w:type="dxa"/>
          </w:tcPr>
          <w:p w:rsidR="007F2F6B" w:rsidRDefault="007F2F6B" w:rsidP="0078101B">
            <w:pPr>
              <w:jc w:val="center"/>
              <w:rPr>
                <w:b/>
                <w:bCs/>
              </w:rPr>
            </w:pPr>
          </w:p>
        </w:tc>
      </w:tr>
      <w:tr w:rsidR="006B5795" w:rsidTr="00066273">
        <w:tc>
          <w:tcPr>
            <w:tcW w:w="628" w:type="dxa"/>
          </w:tcPr>
          <w:p w:rsidR="006B5795" w:rsidRDefault="006B5795" w:rsidP="00EC030F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B519A6" w:rsidRDefault="003F705E" w:rsidP="00654B1E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</w:t>
            </w:r>
            <w:r w:rsidR="00654B1E">
              <w:t xml:space="preserve">tabled </w:t>
            </w:r>
            <w:r w:rsidR="003632B9">
              <w:t xml:space="preserve">minutes </w:t>
            </w:r>
            <w:r w:rsidR="00654B1E">
              <w:t>were agreed as read.</w:t>
            </w:r>
          </w:p>
          <w:p w:rsidR="002810E2" w:rsidRPr="007A0F97" w:rsidRDefault="002810E2" w:rsidP="00850F3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8B52CA" w:rsidRPr="0080362B" w:rsidRDefault="00922D73" w:rsidP="00BC6B79">
            <w:pPr>
              <w:pStyle w:val="BodyText3"/>
              <w:jc w:val="left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2F160C" w:rsidTr="00066273">
        <w:trPr>
          <w:cantSplit/>
        </w:trPr>
        <w:tc>
          <w:tcPr>
            <w:tcW w:w="8046" w:type="dxa"/>
            <w:gridSpan w:val="2"/>
          </w:tcPr>
          <w:p w:rsidR="002F160C" w:rsidRDefault="00532EDD" w:rsidP="00AD11E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2F160C">
              <w:rPr>
                <w:i/>
                <w:iCs/>
              </w:rPr>
              <w:t xml:space="preserve">. </w:t>
            </w:r>
            <w:r w:rsidR="00AD11E5">
              <w:rPr>
                <w:i/>
                <w:iCs/>
              </w:rPr>
              <w:t>Current Work</w:t>
            </w:r>
          </w:p>
        </w:tc>
        <w:tc>
          <w:tcPr>
            <w:tcW w:w="1276" w:type="dxa"/>
          </w:tcPr>
          <w:p w:rsidR="002F160C" w:rsidRDefault="002F160C" w:rsidP="00AF5041">
            <w:pPr>
              <w:jc w:val="center"/>
              <w:rPr>
                <w:b/>
                <w:bCs/>
              </w:rPr>
            </w:pPr>
          </w:p>
        </w:tc>
      </w:tr>
      <w:tr w:rsidR="002F160C" w:rsidTr="00066273">
        <w:tc>
          <w:tcPr>
            <w:tcW w:w="628" w:type="dxa"/>
          </w:tcPr>
          <w:p w:rsidR="002F160C" w:rsidRDefault="002F160C" w:rsidP="00AF5041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AD11E5" w:rsidRDefault="00AD11E5" w:rsidP="00AD11E5">
            <w:r>
              <w:t>The list of work completed since the last service board was noted</w:t>
            </w:r>
          </w:p>
          <w:p w:rsidR="00A1239C" w:rsidRPr="00654B1E" w:rsidRDefault="00A1239C" w:rsidP="00654B1E"/>
        </w:tc>
        <w:tc>
          <w:tcPr>
            <w:tcW w:w="1276" w:type="dxa"/>
          </w:tcPr>
          <w:p w:rsidR="00654B1E" w:rsidRPr="0080362B" w:rsidRDefault="00AD11E5" w:rsidP="00654B1E">
            <w:pPr>
              <w:pStyle w:val="BodyText3"/>
              <w:jc w:val="left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51563A" w:rsidTr="00066273">
        <w:trPr>
          <w:cantSplit/>
        </w:trPr>
        <w:tc>
          <w:tcPr>
            <w:tcW w:w="8046" w:type="dxa"/>
            <w:gridSpan w:val="2"/>
          </w:tcPr>
          <w:p w:rsidR="0051563A" w:rsidRDefault="00AD11E5" w:rsidP="00654B1E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51563A">
              <w:rPr>
                <w:i/>
                <w:iCs/>
              </w:rPr>
              <w:t xml:space="preserve">. </w:t>
            </w:r>
            <w:r w:rsidR="00654B1E">
              <w:rPr>
                <w:i/>
                <w:iCs/>
              </w:rPr>
              <w:t>Future work</w:t>
            </w:r>
          </w:p>
        </w:tc>
        <w:tc>
          <w:tcPr>
            <w:tcW w:w="1276" w:type="dxa"/>
          </w:tcPr>
          <w:p w:rsidR="0051563A" w:rsidRDefault="0051563A" w:rsidP="00F74B63">
            <w:pPr>
              <w:jc w:val="center"/>
              <w:rPr>
                <w:b/>
                <w:bCs/>
              </w:rPr>
            </w:pPr>
          </w:p>
        </w:tc>
      </w:tr>
      <w:tr w:rsidR="0051563A" w:rsidTr="00066273">
        <w:tc>
          <w:tcPr>
            <w:tcW w:w="628" w:type="dxa"/>
          </w:tcPr>
          <w:p w:rsidR="0051563A" w:rsidRDefault="0051563A" w:rsidP="00F74B63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51563A" w:rsidRDefault="00EF68C2" w:rsidP="00892F6C">
            <w:r>
              <w:t xml:space="preserve">A summary of the </w:t>
            </w:r>
            <w:r w:rsidR="00E3530E">
              <w:t>possible</w:t>
            </w:r>
            <w:r>
              <w:t xml:space="preserve"> future developments was </w:t>
            </w:r>
            <w:r w:rsidR="00E3530E">
              <w:t>tabled.</w:t>
            </w:r>
          </w:p>
          <w:p w:rsidR="00CB6D66" w:rsidRDefault="00CB6D66" w:rsidP="00892F6C"/>
          <w:p w:rsidR="00CB6D66" w:rsidRDefault="00CB6D66" w:rsidP="00892F6C">
            <w:r>
              <w:t xml:space="preserve">The service board </w:t>
            </w:r>
            <w:r w:rsidR="00922D73">
              <w:t xml:space="preserve">reviewed </w:t>
            </w:r>
            <w:r>
              <w:t>the list of future work</w:t>
            </w:r>
            <w:r w:rsidR="00922D73">
              <w:t>. After consider University</w:t>
            </w:r>
            <w:r>
              <w:t xml:space="preserve"> priorities</w:t>
            </w:r>
            <w:r w:rsidR="00922D73">
              <w:t xml:space="preserve"> and </w:t>
            </w:r>
            <w:r>
              <w:t xml:space="preserve">the </w:t>
            </w:r>
            <w:r w:rsidR="00922D73">
              <w:t>constraints of work the MI Service team could take</w:t>
            </w:r>
            <w:r>
              <w:t>, set the following list of work for development</w:t>
            </w:r>
            <w:r w:rsidR="00922D73">
              <w:t>.</w:t>
            </w:r>
          </w:p>
          <w:p w:rsidR="00E3530E" w:rsidRDefault="00E3530E" w:rsidP="00892F6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9"/>
              <w:gridCol w:w="6663"/>
            </w:tblGrid>
            <w:tr w:rsidR="00066273" w:rsidTr="00066273">
              <w:tc>
                <w:tcPr>
                  <w:tcW w:w="0" w:type="auto"/>
                </w:tcPr>
                <w:p w:rsidR="00066273" w:rsidRPr="00066273" w:rsidRDefault="00066273" w:rsidP="00AD11E5">
                  <w:pPr>
                    <w:rPr>
                      <w:b/>
                    </w:rPr>
                  </w:pPr>
                  <w:r w:rsidRPr="00066273">
                    <w:rPr>
                      <w:b/>
                    </w:rPr>
                    <w:t>Ref</w:t>
                  </w:r>
                </w:p>
              </w:tc>
              <w:tc>
                <w:tcPr>
                  <w:tcW w:w="0" w:type="auto"/>
                </w:tcPr>
                <w:p w:rsidR="00066273" w:rsidRPr="00066273" w:rsidRDefault="00066273" w:rsidP="00AD11E5">
                  <w:pPr>
                    <w:rPr>
                      <w:b/>
                    </w:rPr>
                  </w:pPr>
                  <w:r w:rsidRPr="00066273">
                    <w:rPr>
                      <w:b/>
                    </w:rPr>
                    <w:t>Name</w:t>
                  </w:r>
                </w:p>
              </w:tc>
            </w:tr>
            <w:tr w:rsidR="00066273" w:rsidTr="00066273">
              <w:tc>
                <w:tcPr>
                  <w:tcW w:w="0" w:type="auto"/>
                </w:tcPr>
                <w:p w:rsidR="00066273" w:rsidRDefault="00066273" w:rsidP="00AD11E5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066273" w:rsidRDefault="00066273" w:rsidP="00AD11E5">
                  <w:r>
                    <w:t>Data Warehouse Server Re-configuration</w:t>
                  </w:r>
                </w:p>
              </w:tc>
            </w:tr>
            <w:tr w:rsidR="00066273" w:rsidTr="00066273">
              <w:tc>
                <w:tcPr>
                  <w:tcW w:w="0" w:type="auto"/>
                </w:tcPr>
                <w:p w:rsidR="00066273" w:rsidRDefault="00066273" w:rsidP="00AD11E5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066273" w:rsidRDefault="00066273" w:rsidP="00922D73">
                  <w:r>
                    <w:t xml:space="preserve">Additional RFT codes for suspended/withdrawn students </w:t>
                  </w:r>
                  <w:r w:rsidR="00922D73">
                    <w:t>(</w:t>
                  </w:r>
                  <w:r>
                    <w:t xml:space="preserve">AR </w:t>
                  </w:r>
                  <w:r w:rsidR="00922D73">
                    <w:t>projects</w:t>
                  </w:r>
                  <w:r>
                    <w:t xml:space="preserve"> AR0018</w:t>
                  </w:r>
                  <w:r w:rsidR="00922D73">
                    <w:t>)</w:t>
                  </w:r>
                </w:p>
              </w:tc>
            </w:tr>
            <w:tr w:rsidR="00066273" w:rsidTr="00066273">
              <w:tc>
                <w:tcPr>
                  <w:tcW w:w="0" w:type="auto"/>
                </w:tcPr>
                <w:p w:rsidR="00066273" w:rsidRDefault="00066273" w:rsidP="00AD11E5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066273" w:rsidRDefault="00066273" w:rsidP="00922D73">
                  <w:r>
                    <w:t>ELQ Reporting</w:t>
                  </w:r>
                  <w:r w:rsidR="00922D73">
                    <w:t xml:space="preserve"> (</w:t>
                  </w:r>
                  <w:r>
                    <w:t>AR project Ref AR0025</w:t>
                  </w:r>
                  <w:r w:rsidR="00922D73">
                    <w:t>)</w:t>
                  </w:r>
                </w:p>
              </w:tc>
            </w:tr>
            <w:tr w:rsidR="00066273" w:rsidTr="00066273">
              <w:tc>
                <w:tcPr>
                  <w:tcW w:w="0" w:type="auto"/>
                </w:tcPr>
                <w:p w:rsidR="00066273" w:rsidRDefault="00066273" w:rsidP="00AD11E5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066273" w:rsidRDefault="00066273" w:rsidP="00AD11E5">
                  <w:r>
                    <w:t>HR Reporting</w:t>
                  </w:r>
                </w:p>
              </w:tc>
            </w:tr>
            <w:tr w:rsidR="00066273" w:rsidTr="00066273">
              <w:tc>
                <w:tcPr>
                  <w:tcW w:w="0" w:type="auto"/>
                </w:tcPr>
                <w:p w:rsidR="00066273" w:rsidRDefault="00066273" w:rsidP="00AD11E5"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066273" w:rsidRDefault="00066273" w:rsidP="00AD11E5">
                  <w:r>
                    <w:t>University Strategy Project 1.3</w:t>
                  </w:r>
                </w:p>
              </w:tc>
            </w:tr>
          </w:tbl>
          <w:p w:rsidR="00892F6C" w:rsidRPr="000F432F" w:rsidRDefault="00892F6C" w:rsidP="00AD11E5"/>
        </w:tc>
        <w:tc>
          <w:tcPr>
            <w:tcW w:w="1276" w:type="dxa"/>
          </w:tcPr>
          <w:p w:rsidR="0051563A" w:rsidRPr="0080362B" w:rsidRDefault="00922D73" w:rsidP="00922D73">
            <w:pPr>
              <w:pStyle w:val="BodyText3"/>
              <w:jc w:val="left"/>
              <w:rPr>
                <w:bCs w:val="0"/>
              </w:rPr>
            </w:pPr>
            <w:r>
              <w:rPr>
                <w:bCs w:val="0"/>
              </w:rPr>
              <w:t>Des</w:t>
            </w:r>
          </w:p>
        </w:tc>
      </w:tr>
      <w:tr w:rsidR="00763689" w:rsidTr="00066273">
        <w:trPr>
          <w:cantSplit/>
        </w:trPr>
        <w:tc>
          <w:tcPr>
            <w:tcW w:w="8046" w:type="dxa"/>
            <w:gridSpan w:val="2"/>
          </w:tcPr>
          <w:p w:rsidR="00763689" w:rsidRDefault="00321893" w:rsidP="00D472D1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1A129F">
              <w:rPr>
                <w:i/>
                <w:iCs/>
              </w:rPr>
              <w:t xml:space="preserve">. </w:t>
            </w:r>
            <w:r w:rsidR="008D590C">
              <w:rPr>
                <w:i/>
                <w:iCs/>
              </w:rPr>
              <w:t>Service Metrics</w:t>
            </w:r>
          </w:p>
        </w:tc>
        <w:tc>
          <w:tcPr>
            <w:tcW w:w="1276" w:type="dxa"/>
          </w:tcPr>
          <w:p w:rsidR="00763689" w:rsidRDefault="00763689" w:rsidP="00533CDD">
            <w:pPr>
              <w:jc w:val="center"/>
              <w:rPr>
                <w:b/>
                <w:bCs/>
              </w:rPr>
            </w:pPr>
          </w:p>
        </w:tc>
      </w:tr>
      <w:tr w:rsidR="00763689" w:rsidTr="00066273">
        <w:tc>
          <w:tcPr>
            <w:tcW w:w="628" w:type="dxa"/>
          </w:tcPr>
          <w:p w:rsidR="00763689" w:rsidRDefault="00763689" w:rsidP="00533CDD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FA1DD5" w:rsidRDefault="002E3989" w:rsidP="00892F6C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metrics tabled were reviewed, </w:t>
            </w:r>
            <w:r w:rsidR="00D472D1">
              <w:t xml:space="preserve">the board agreed that the hours </w:t>
            </w:r>
            <w:r w:rsidR="00922D73">
              <w:t>reported</w:t>
            </w:r>
            <w:r w:rsidR="00D472D1">
              <w:t xml:space="preserve"> should include only </w:t>
            </w:r>
            <w:r w:rsidR="00922D73">
              <w:t>IT Services</w:t>
            </w:r>
            <w:r w:rsidR="00D472D1">
              <w:t xml:space="preserve"> staff</w:t>
            </w:r>
            <w:r w:rsidR="00922D73">
              <w:t>.</w:t>
            </w:r>
          </w:p>
          <w:p w:rsidR="00892F6C" w:rsidRPr="007A0F97" w:rsidRDefault="00892F6C" w:rsidP="00892F6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807FD9" w:rsidRPr="0080362B" w:rsidRDefault="00807FD9" w:rsidP="00EE5FDA">
            <w:pPr>
              <w:pStyle w:val="BodyText3"/>
              <w:jc w:val="left"/>
              <w:rPr>
                <w:bCs w:val="0"/>
              </w:rPr>
            </w:pPr>
            <w:r>
              <w:rPr>
                <w:bCs w:val="0"/>
              </w:rPr>
              <w:t>Des</w:t>
            </w:r>
          </w:p>
        </w:tc>
      </w:tr>
    </w:tbl>
    <w:p w:rsidR="007D591B" w:rsidRDefault="007D591B" w:rsidP="004A7912"/>
    <w:sectPr w:rsidR="007D591B" w:rsidSect="00186C2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BF" w:rsidRDefault="000D0FBF">
      <w:r>
        <w:separator/>
      </w:r>
    </w:p>
  </w:endnote>
  <w:endnote w:type="continuationSeparator" w:id="0">
    <w:p w:rsidR="000D0FBF" w:rsidRDefault="000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F" w:rsidRDefault="004D783D" w:rsidP="00AA4AA1">
    <w:pPr>
      <w:pStyle w:val="Footer"/>
      <w:rPr>
        <w:lang w:val="en-US"/>
      </w:rPr>
    </w:pPr>
    <w:r>
      <w:rPr>
        <w:lang w:val="en-US"/>
      </w:rPr>
      <w:fldChar w:fldCharType="begin"/>
    </w:r>
    <w:r w:rsidR="000D0FBF">
      <w:rPr>
        <w:lang w:val="en-US"/>
      </w:rPr>
      <w:instrText xml:space="preserve"> FILENAME \p </w:instrText>
    </w:r>
    <w:r>
      <w:rPr>
        <w:lang w:val="en-US"/>
      </w:rPr>
      <w:fldChar w:fldCharType="separate"/>
    </w:r>
    <w:r w:rsidR="00805203">
      <w:rPr>
        <w:noProof/>
        <w:lang w:val="en-US"/>
      </w:rPr>
      <w:t>H:\Work\BI &amp; Reporting\Service\8th December 2009\MI Service board 20090902 Minutes.docx</w:t>
    </w:r>
    <w:r>
      <w:rPr>
        <w:lang w:val="en-US"/>
      </w:rPr>
      <w:fldChar w:fldCharType="end"/>
    </w:r>
  </w:p>
  <w:p w:rsidR="000D0FBF" w:rsidRDefault="004D783D" w:rsidP="00AA4AA1">
    <w:pPr>
      <w:pStyle w:val="Footer"/>
      <w:rPr>
        <w:lang w:val="en-US"/>
      </w:rPr>
    </w:pPr>
    <w:r>
      <w:rPr>
        <w:lang w:val="en-US"/>
      </w:rPr>
      <w:fldChar w:fldCharType="begin"/>
    </w:r>
    <w:r w:rsidR="000D0FBF">
      <w:rPr>
        <w:lang w:val="en-US"/>
      </w:rPr>
      <w:instrText xml:space="preserve"> DATE  \@ "D/M/yyyy" </w:instrText>
    </w:r>
    <w:r>
      <w:rPr>
        <w:lang w:val="en-US"/>
      </w:rPr>
      <w:fldChar w:fldCharType="separate"/>
    </w:r>
    <w:r w:rsidR="006B2854">
      <w:rPr>
        <w:noProof/>
        <w:lang w:val="en-US"/>
      </w:rPr>
      <w:t>2/12/2009</w:t>
    </w:r>
    <w:r>
      <w:rPr>
        <w:lang w:val="en-US"/>
      </w:rPr>
      <w:fldChar w:fldCharType="end"/>
    </w:r>
    <w:r w:rsidR="000D0FBF">
      <w:rPr>
        <w:lang w:val="en-US"/>
      </w:rPr>
      <w:tab/>
      <w:t>Version 1.0</w:t>
    </w:r>
    <w:r w:rsidR="000D0FBF">
      <w:rPr>
        <w:lang w:val="en-US"/>
      </w:rPr>
      <w:tab/>
      <w:t xml:space="preserve">Page </w:t>
    </w:r>
    <w:r>
      <w:rPr>
        <w:lang w:val="en-US"/>
      </w:rPr>
      <w:fldChar w:fldCharType="begin"/>
    </w:r>
    <w:r w:rsidR="000D0FBF"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B2854">
      <w:rPr>
        <w:noProof/>
        <w:lang w:val="en-US"/>
      </w:rPr>
      <w:t>1</w:t>
    </w:r>
    <w:r>
      <w:rPr>
        <w:lang w:val="en-US"/>
      </w:rPr>
      <w:fldChar w:fldCharType="end"/>
    </w:r>
    <w:r w:rsidR="000D0FBF">
      <w:rPr>
        <w:lang w:val="en-US"/>
      </w:rPr>
      <w:t xml:space="preserve"> of </w:t>
    </w:r>
    <w:r>
      <w:rPr>
        <w:lang w:val="en-US"/>
      </w:rPr>
      <w:fldChar w:fldCharType="begin"/>
    </w:r>
    <w:r w:rsidR="000D0FBF"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6B2854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BF" w:rsidRDefault="000D0FBF">
      <w:r>
        <w:separator/>
      </w:r>
    </w:p>
  </w:footnote>
  <w:footnote w:type="continuationSeparator" w:id="0">
    <w:p w:rsidR="000D0FBF" w:rsidRDefault="000D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F" w:rsidRDefault="000D0FBF" w:rsidP="00AF3DF8">
    <w:pPr>
      <w:pStyle w:val="Header"/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26670</wp:posOffset>
          </wp:positionV>
          <wp:extent cx="1514475" cy="523875"/>
          <wp:effectExtent l="19050" t="0" r="9525" b="0"/>
          <wp:wrapNone/>
          <wp:docPr id="15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FBF" w:rsidRDefault="000D0FBF" w:rsidP="00AF3DF8">
    <w:pPr>
      <w:pStyle w:val="Header"/>
      <w:jc w:val="center"/>
      <w:rPr>
        <w:b/>
      </w:rPr>
    </w:pPr>
    <w:r>
      <w:rPr>
        <w:b/>
      </w:rPr>
      <w:t>Management Information Service</w:t>
    </w:r>
  </w:p>
  <w:p w:rsidR="000D0FBF" w:rsidRPr="00AF3DF8" w:rsidRDefault="000D0FBF" w:rsidP="00AF3DF8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5F"/>
    <w:multiLevelType w:val="hybridMultilevel"/>
    <w:tmpl w:val="3AF4F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8500E"/>
    <w:multiLevelType w:val="hybridMultilevel"/>
    <w:tmpl w:val="38709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63359"/>
    <w:multiLevelType w:val="hybridMultilevel"/>
    <w:tmpl w:val="2A92B2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277DC"/>
    <w:multiLevelType w:val="hybridMultilevel"/>
    <w:tmpl w:val="0832A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D041B"/>
    <w:multiLevelType w:val="hybridMultilevel"/>
    <w:tmpl w:val="666E1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A18DB"/>
    <w:multiLevelType w:val="hybridMultilevel"/>
    <w:tmpl w:val="7632E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56D83"/>
    <w:multiLevelType w:val="hybridMultilevel"/>
    <w:tmpl w:val="6ACA6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D1540"/>
    <w:multiLevelType w:val="multilevel"/>
    <w:tmpl w:val="6CBE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13AB2"/>
    <w:multiLevelType w:val="hybridMultilevel"/>
    <w:tmpl w:val="45F435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F14AD"/>
    <w:multiLevelType w:val="multilevel"/>
    <w:tmpl w:val="C0309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61D92"/>
    <w:multiLevelType w:val="hybridMultilevel"/>
    <w:tmpl w:val="4BE88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33DB2"/>
    <w:multiLevelType w:val="hybridMultilevel"/>
    <w:tmpl w:val="5382F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52248"/>
    <w:multiLevelType w:val="hybridMultilevel"/>
    <w:tmpl w:val="C2A0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3364B"/>
    <w:multiLevelType w:val="hybridMultilevel"/>
    <w:tmpl w:val="2C2A9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CC07AB"/>
    <w:multiLevelType w:val="hybridMultilevel"/>
    <w:tmpl w:val="A5A42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D6F73"/>
    <w:multiLevelType w:val="hybridMultilevel"/>
    <w:tmpl w:val="BD364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CA4D0A"/>
    <w:multiLevelType w:val="hybridMultilevel"/>
    <w:tmpl w:val="7DAEE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71A77"/>
    <w:multiLevelType w:val="hybridMultilevel"/>
    <w:tmpl w:val="F30A4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EF118D"/>
    <w:multiLevelType w:val="hybridMultilevel"/>
    <w:tmpl w:val="E46C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00E18"/>
    <w:multiLevelType w:val="hybridMultilevel"/>
    <w:tmpl w:val="D250D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53F10"/>
    <w:multiLevelType w:val="hybridMultilevel"/>
    <w:tmpl w:val="F196B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20B92"/>
    <w:multiLevelType w:val="multilevel"/>
    <w:tmpl w:val="2A92B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F55E4"/>
    <w:multiLevelType w:val="hybridMultilevel"/>
    <w:tmpl w:val="8F9C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3E0A66"/>
    <w:multiLevelType w:val="hybridMultilevel"/>
    <w:tmpl w:val="14CC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3E61D1"/>
    <w:multiLevelType w:val="hybridMultilevel"/>
    <w:tmpl w:val="D44AD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9273D"/>
    <w:multiLevelType w:val="hybridMultilevel"/>
    <w:tmpl w:val="0BD07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7A2CC4"/>
    <w:multiLevelType w:val="hybridMultilevel"/>
    <w:tmpl w:val="3976D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D3504"/>
    <w:multiLevelType w:val="hybridMultilevel"/>
    <w:tmpl w:val="0C72E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B025D2"/>
    <w:multiLevelType w:val="hybridMultilevel"/>
    <w:tmpl w:val="2B802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53ADA"/>
    <w:multiLevelType w:val="hybridMultilevel"/>
    <w:tmpl w:val="105E3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4655B6"/>
    <w:multiLevelType w:val="hybridMultilevel"/>
    <w:tmpl w:val="EF4E10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BA10C4"/>
    <w:multiLevelType w:val="multilevel"/>
    <w:tmpl w:val="A12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D847CF"/>
    <w:multiLevelType w:val="hybridMultilevel"/>
    <w:tmpl w:val="3E2C9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DC67ED"/>
    <w:multiLevelType w:val="hybridMultilevel"/>
    <w:tmpl w:val="8452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D9426B"/>
    <w:multiLevelType w:val="hybridMultilevel"/>
    <w:tmpl w:val="AEAC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685055"/>
    <w:multiLevelType w:val="hybridMultilevel"/>
    <w:tmpl w:val="2C1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D6E9F"/>
    <w:multiLevelType w:val="hybridMultilevel"/>
    <w:tmpl w:val="C03096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F84B4B"/>
    <w:multiLevelType w:val="hybridMultilevel"/>
    <w:tmpl w:val="6CBE1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270B24"/>
    <w:multiLevelType w:val="hybridMultilevel"/>
    <w:tmpl w:val="0804F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7E1B66"/>
    <w:multiLevelType w:val="hybridMultilevel"/>
    <w:tmpl w:val="7C7C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51429"/>
    <w:multiLevelType w:val="hybridMultilevel"/>
    <w:tmpl w:val="5D6EBF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B556622"/>
    <w:multiLevelType w:val="hybridMultilevel"/>
    <w:tmpl w:val="E5D4AF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11D5C"/>
    <w:multiLevelType w:val="hybridMultilevel"/>
    <w:tmpl w:val="1FDE1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E6437"/>
    <w:multiLevelType w:val="hybridMultilevel"/>
    <w:tmpl w:val="DFAAFCDE"/>
    <w:lvl w:ilvl="0" w:tplc="CD9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64ECE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CD9EAFB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5254ED6"/>
    <w:multiLevelType w:val="hybridMultilevel"/>
    <w:tmpl w:val="7A047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7720A3"/>
    <w:multiLevelType w:val="hybridMultilevel"/>
    <w:tmpl w:val="6EFE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C83685"/>
    <w:multiLevelType w:val="hybridMultilevel"/>
    <w:tmpl w:val="8140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33ED9"/>
    <w:multiLevelType w:val="hybridMultilevel"/>
    <w:tmpl w:val="AFB66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419B8"/>
    <w:multiLevelType w:val="hybridMultilevel"/>
    <w:tmpl w:val="97120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AE46BD"/>
    <w:multiLevelType w:val="hybridMultilevel"/>
    <w:tmpl w:val="E4147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28"/>
  </w:num>
  <w:num w:numId="4">
    <w:abstractNumId w:val="13"/>
  </w:num>
  <w:num w:numId="5">
    <w:abstractNumId w:val="20"/>
  </w:num>
  <w:num w:numId="6">
    <w:abstractNumId w:val="26"/>
  </w:num>
  <w:num w:numId="7">
    <w:abstractNumId w:val="35"/>
  </w:num>
  <w:num w:numId="8">
    <w:abstractNumId w:val="43"/>
  </w:num>
  <w:num w:numId="9">
    <w:abstractNumId w:val="44"/>
  </w:num>
  <w:num w:numId="10">
    <w:abstractNumId w:val="22"/>
  </w:num>
  <w:num w:numId="11">
    <w:abstractNumId w:val="39"/>
  </w:num>
  <w:num w:numId="12">
    <w:abstractNumId w:val="24"/>
  </w:num>
  <w:num w:numId="13">
    <w:abstractNumId w:val="12"/>
  </w:num>
  <w:num w:numId="14">
    <w:abstractNumId w:val="18"/>
  </w:num>
  <w:num w:numId="15">
    <w:abstractNumId w:val="33"/>
  </w:num>
  <w:num w:numId="16">
    <w:abstractNumId w:val="46"/>
  </w:num>
  <w:num w:numId="17">
    <w:abstractNumId w:val="47"/>
  </w:num>
  <w:num w:numId="18">
    <w:abstractNumId w:val="25"/>
  </w:num>
  <w:num w:numId="19">
    <w:abstractNumId w:val="4"/>
  </w:num>
  <w:num w:numId="20">
    <w:abstractNumId w:val="29"/>
  </w:num>
  <w:num w:numId="21">
    <w:abstractNumId w:val="23"/>
  </w:num>
  <w:num w:numId="22">
    <w:abstractNumId w:val="10"/>
  </w:num>
  <w:num w:numId="23">
    <w:abstractNumId w:val="0"/>
  </w:num>
  <w:num w:numId="24">
    <w:abstractNumId w:val="14"/>
  </w:num>
  <w:num w:numId="25">
    <w:abstractNumId w:val="42"/>
  </w:num>
  <w:num w:numId="26">
    <w:abstractNumId w:val="49"/>
  </w:num>
  <w:num w:numId="27">
    <w:abstractNumId w:val="15"/>
  </w:num>
  <w:num w:numId="28">
    <w:abstractNumId w:val="32"/>
  </w:num>
  <w:num w:numId="29">
    <w:abstractNumId w:val="34"/>
  </w:num>
  <w:num w:numId="30">
    <w:abstractNumId w:val="38"/>
  </w:num>
  <w:num w:numId="31">
    <w:abstractNumId w:val="6"/>
  </w:num>
  <w:num w:numId="32">
    <w:abstractNumId w:val="1"/>
  </w:num>
  <w:num w:numId="33">
    <w:abstractNumId w:val="36"/>
  </w:num>
  <w:num w:numId="34">
    <w:abstractNumId w:val="9"/>
  </w:num>
  <w:num w:numId="35">
    <w:abstractNumId w:val="40"/>
  </w:num>
  <w:num w:numId="36">
    <w:abstractNumId w:val="27"/>
  </w:num>
  <w:num w:numId="37">
    <w:abstractNumId w:val="30"/>
  </w:num>
  <w:num w:numId="38">
    <w:abstractNumId w:val="37"/>
  </w:num>
  <w:num w:numId="39">
    <w:abstractNumId w:val="7"/>
  </w:num>
  <w:num w:numId="40">
    <w:abstractNumId w:val="41"/>
  </w:num>
  <w:num w:numId="41">
    <w:abstractNumId w:val="3"/>
  </w:num>
  <w:num w:numId="42">
    <w:abstractNumId w:val="31"/>
  </w:num>
  <w:num w:numId="43">
    <w:abstractNumId w:val="45"/>
  </w:num>
  <w:num w:numId="44">
    <w:abstractNumId w:val="16"/>
  </w:num>
  <w:num w:numId="45">
    <w:abstractNumId w:val="8"/>
  </w:num>
  <w:num w:numId="46">
    <w:abstractNumId w:val="17"/>
  </w:num>
  <w:num w:numId="47">
    <w:abstractNumId w:val="5"/>
  </w:num>
  <w:num w:numId="48">
    <w:abstractNumId w:val="2"/>
  </w:num>
  <w:num w:numId="49">
    <w:abstractNumId w:val="21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3BCD"/>
    <w:rsid w:val="00001088"/>
    <w:rsid w:val="0000136C"/>
    <w:rsid w:val="00010AFF"/>
    <w:rsid w:val="00014BB0"/>
    <w:rsid w:val="00016321"/>
    <w:rsid w:val="00020800"/>
    <w:rsid w:val="000248AE"/>
    <w:rsid w:val="0002661C"/>
    <w:rsid w:val="0002773F"/>
    <w:rsid w:val="000278C7"/>
    <w:rsid w:val="000324CF"/>
    <w:rsid w:val="00033241"/>
    <w:rsid w:val="000339EE"/>
    <w:rsid w:val="00042172"/>
    <w:rsid w:val="00052BAC"/>
    <w:rsid w:val="0005372A"/>
    <w:rsid w:val="00061C83"/>
    <w:rsid w:val="00065677"/>
    <w:rsid w:val="00066273"/>
    <w:rsid w:val="000704BE"/>
    <w:rsid w:val="0007365C"/>
    <w:rsid w:val="00080DC8"/>
    <w:rsid w:val="00096516"/>
    <w:rsid w:val="00097E5A"/>
    <w:rsid w:val="000B1773"/>
    <w:rsid w:val="000B7D1C"/>
    <w:rsid w:val="000C2A8A"/>
    <w:rsid w:val="000D0FBF"/>
    <w:rsid w:val="000E1C01"/>
    <w:rsid w:val="000E4522"/>
    <w:rsid w:val="000E5A5F"/>
    <w:rsid w:val="000F432F"/>
    <w:rsid w:val="000F6502"/>
    <w:rsid w:val="001000EE"/>
    <w:rsid w:val="001014E3"/>
    <w:rsid w:val="00107E9A"/>
    <w:rsid w:val="0011102B"/>
    <w:rsid w:val="00113295"/>
    <w:rsid w:val="0011423F"/>
    <w:rsid w:val="001235BD"/>
    <w:rsid w:val="001246D2"/>
    <w:rsid w:val="0013002A"/>
    <w:rsid w:val="00131B13"/>
    <w:rsid w:val="00134886"/>
    <w:rsid w:val="00145E6C"/>
    <w:rsid w:val="00147FEE"/>
    <w:rsid w:val="001557C1"/>
    <w:rsid w:val="0016033E"/>
    <w:rsid w:val="00161ACD"/>
    <w:rsid w:val="00165926"/>
    <w:rsid w:val="00167547"/>
    <w:rsid w:val="00167C30"/>
    <w:rsid w:val="00170305"/>
    <w:rsid w:val="001746A2"/>
    <w:rsid w:val="00180358"/>
    <w:rsid w:val="0018170E"/>
    <w:rsid w:val="001828D8"/>
    <w:rsid w:val="001844E7"/>
    <w:rsid w:val="00186C2A"/>
    <w:rsid w:val="00187E05"/>
    <w:rsid w:val="00191106"/>
    <w:rsid w:val="00192BA5"/>
    <w:rsid w:val="00192EB3"/>
    <w:rsid w:val="001971C8"/>
    <w:rsid w:val="001A129F"/>
    <w:rsid w:val="001A291D"/>
    <w:rsid w:val="001B1C83"/>
    <w:rsid w:val="001B381F"/>
    <w:rsid w:val="001C2AB6"/>
    <w:rsid w:val="001C63AC"/>
    <w:rsid w:val="001D0849"/>
    <w:rsid w:val="001D1184"/>
    <w:rsid w:val="001D1AA6"/>
    <w:rsid w:val="001D4969"/>
    <w:rsid w:val="001D5B4E"/>
    <w:rsid w:val="001D6156"/>
    <w:rsid w:val="001E4239"/>
    <w:rsid w:val="001E617C"/>
    <w:rsid w:val="001F3A41"/>
    <w:rsid w:val="001F5D30"/>
    <w:rsid w:val="00207B53"/>
    <w:rsid w:val="00223D26"/>
    <w:rsid w:val="0022496E"/>
    <w:rsid w:val="00235522"/>
    <w:rsid w:val="002361F1"/>
    <w:rsid w:val="0024269B"/>
    <w:rsid w:val="00251AE1"/>
    <w:rsid w:val="00257AB8"/>
    <w:rsid w:val="00263C15"/>
    <w:rsid w:val="002810E2"/>
    <w:rsid w:val="0028349D"/>
    <w:rsid w:val="00283F7C"/>
    <w:rsid w:val="00290E7C"/>
    <w:rsid w:val="002B2720"/>
    <w:rsid w:val="002B7C5B"/>
    <w:rsid w:val="002C11C8"/>
    <w:rsid w:val="002C4788"/>
    <w:rsid w:val="002D1A80"/>
    <w:rsid w:val="002D5EA0"/>
    <w:rsid w:val="002E0357"/>
    <w:rsid w:val="002E2F03"/>
    <w:rsid w:val="002E3989"/>
    <w:rsid w:val="002E54E5"/>
    <w:rsid w:val="002E5C6F"/>
    <w:rsid w:val="002F160C"/>
    <w:rsid w:val="002F717D"/>
    <w:rsid w:val="002F73B2"/>
    <w:rsid w:val="003019FC"/>
    <w:rsid w:val="0031080E"/>
    <w:rsid w:val="003166A2"/>
    <w:rsid w:val="00320302"/>
    <w:rsid w:val="00321893"/>
    <w:rsid w:val="0032562C"/>
    <w:rsid w:val="00325BE9"/>
    <w:rsid w:val="00325F55"/>
    <w:rsid w:val="0033478B"/>
    <w:rsid w:val="00344923"/>
    <w:rsid w:val="003464C3"/>
    <w:rsid w:val="00347BA1"/>
    <w:rsid w:val="00353E86"/>
    <w:rsid w:val="0035607B"/>
    <w:rsid w:val="003632B9"/>
    <w:rsid w:val="0036477D"/>
    <w:rsid w:val="00364E03"/>
    <w:rsid w:val="0037048C"/>
    <w:rsid w:val="00383F7E"/>
    <w:rsid w:val="00385743"/>
    <w:rsid w:val="003B1E9A"/>
    <w:rsid w:val="003B34EA"/>
    <w:rsid w:val="003B4040"/>
    <w:rsid w:val="003B71ED"/>
    <w:rsid w:val="003C43E0"/>
    <w:rsid w:val="003C4B77"/>
    <w:rsid w:val="003D022E"/>
    <w:rsid w:val="003E29F1"/>
    <w:rsid w:val="003F243F"/>
    <w:rsid w:val="003F705E"/>
    <w:rsid w:val="003F7F0B"/>
    <w:rsid w:val="004016C7"/>
    <w:rsid w:val="004040CE"/>
    <w:rsid w:val="00404146"/>
    <w:rsid w:val="0041271B"/>
    <w:rsid w:val="00413B35"/>
    <w:rsid w:val="004276B1"/>
    <w:rsid w:val="00430947"/>
    <w:rsid w:val="00432B8D"/>
    <w:rsid w:val="00453C97"/>
    <w:rsid w:val="00464326"/>
    <w:rsid w:val="0046525C"/>
    <w:rsid w:val="00471195"/>
    <w:rsid w:val="00472324"/>
    <w:rsid w:val="00472FDF"/>
    <w:rsid w:val="00474BFE"/>
    <w:rsid w:val="00475474"/>
    <w:rsid w:val="00476AB4"/>
    <w:rsid w:val="00481FBC"/>
    <w:rsid w:val="00493534"/>
    <w:rsid w:val="00494420"/>
    <w:rsid w:val="004A14A3"/>
    <w:rsid w:val="004A6184"/>
    <w:rsid w:val="004A7912"/>
    <w:rsid w:val="004B29BF"/>
    <w:rsid w:val="004B383F"/>
    <w:rsid w:val="004B5974"/>
    <w:rsid w:val="004B6E92"/>
    <w:rsid w:val="004C09AC"/>
    <w:rsid w:val="004C263B"/>
    <w:rsid w:val="004C7C05"/>
    <w:rsid w:val="004D783D"/>
    <w:rsid w:val="00500ABB"/>
    <w:rsid w:val="005045E2"/>
    <w:rsid w:val="00507250"/>
    <w:rsid w:val="005078EE"/>
    <w:rsid w:val="0051108F"/>
    <w:rsid w:val="005120B0"/>
    <w:rsid w:val="00512FF9"/>
    <w:rsid w:val="0051563A"/>
    <w:rsid w:val="00532EDD"/>
    <w:rsid w:val="00533CDD"/>
    <w:rsid w:val="00541480"/>
    <w:rsid w:val="005416B6"/>
    <w:rsid w:val="00541B74"/>
    <w:rsid w:val="00544131"/>
    <w:rsid w:val="005521DD"/>
    <w:rsid w:val="00556186"/>
    <w:rsid w:val="005614BA"/>
    <w:rsid w:val="0056245C"/>
    <w:rsid w:val="00563D24"/>
    <w:rsid w:val="00564618"/>
    <w:rsid w:val="005646D2"/>
    <w:rsid w:val="00567928"/>
    <w:rsid w:val="005773C9"/>
    <w:rsid w:val="005966CD"/>
    <w:rsid w:val="005A3AFD"/>
    <w:rsid w:val="005A7A99"/>
    <w:rsid w:val="005B0B3E"/>
    <w:rsid w:val="005B1A30"/>
    <w:rsid w:val="005C3C45"/>
    <w:rsid w:val="005C6699"/>
    <w:rsid w:val="005D2A11"/>
    <w:rsid w:val="005E1F3B"/>
    <w:rsid w:val="005E7215"/>
    <w:rsid w:val="005E7952"/>
    <w:rsid w:val="005F40A0"/>
    <w:rsid w:val="00606150"/>
    <w:rsid w:val="00607A8B"/>
    <w:rsid w:val="006136EE"/>
    <w:rsid w:val="00613D22"/>
    <w:rsid w:val="006157FE"/>
    <w:rsid w:val="00621DEB"/>
    <w:rsid w:val="00622AF4"/>
    <w:rsid w:val="00623030"/>
    <w:rsid w:val="006313EF"/>
    <w:rsid w:val="00634BAA"/>
    <w:rsid w:val="006400DE"/>
    <w:rsid w:val="0064171E"/>
    <w:rsid w:val="00643415"/>
    <w:rsid w:val="00644EB5"/>
    <w:rsid w:val="00653EA7"/>
    <w:rsid w:val="00654B1E"/>
    <w:rsid w:val="0065546E"/>
    <w:rsid w:val="00655828"/>
    <w:rsid w:val="006565D4"/>
    <w:rsid w:val="00666618"/>
    <w:rsid w:val="006763BA"/>
    <w:rsid w:val="00684060"/>
    <w:rsid w:val="006866B1"/>
    <w:rsid w:val="006A0CF0"/>
    <w:rsid w:val="006A4B4D"/>
    <w:rsid w:val="006B08A6"/>
    <w:rsid w:val="006B0DA5"/>
    <w:rsid w:val="006B2854"/>
    <w:rsid w:val="006B4BD6"/>
    <w:rsid w:val="006B5795"/>
    <w:rsid w:val="006C22F2"/>
    <w:rsid w:val="006C6AC9"/>
    <w:rsid w:val="006D4491"/>
    <w:rsid w:val="006D5F3F"/>
    <w:rsid w:val="006E1A55"/>
    <w:rsid w:val="006F2CE5"/>
    <w:rsid w:val="0070604F"/>
    <w:rsid w:val="00710BB8"/>
    <w:rsid w:val="0071434C"/>
    <w:rsid w:val="00730A40"/>
    <w:rsid w:val="00733770"/>
    <w:rsid w:val="00740640"/>
    <w:rsid w:val="00741C25"/>
    <w:rsid w:val="00750B72"/>
    <w:rsid w:val="00752AC1"/>
    <w:rsid w:val="00762F25"/>
    <w:rsid w:val="00763689"/>
    <w:rsid w:val="00773145"/>
    <w:rsid w:val="007779DF"/>
    <w:rsid w:val="0078101B"/>
    <w:rsid w:val="00783199"/>
    <w:rsid w:val="00785F45"/>
    <w:rsid w:val="007A0F97"/>
    <w:rsid w:val="007A4D3D"/>
    <w:rsid w:val="007B0700"/>
    <w:rsid w:val="007B26F8"/>
    <w:rsid w:val="007B514E"/>
    <w:rsid w:val="007B7DB8"/>
    <w:rsid w:val="007C005D"/>
    <w:rsid w:val="007C0D98"/>
    <w:rsid w:val="007C3BCD"/>
    <w:rsid w:val="007D0AAF"/>
    <w:rsid w:val="007D591B"/>
    <w:rsid w:val="007E0E5B"/>
    <w:rsid w:val="007E3A9D"/>
    <w:rsid w:val="007E5B17"/>
    <w:rsid w:val="007E6C00"/>
    <w:rsid w:val="007F2F6B"/>
    <w:rsid w:val="0080362B"/>
    <w:rsid w:val="00805203"/>
    <w:rsid w:val="0080690B"/>
    <w:rsid w:val="00807FD9"/>
    <w:rsid w:val="00810F50"/>
    <w:rsid w:val="008168AB"/>
    <w:rsid w:val="0082021E"/>
    <w:rsid w:val="00820BD3"/>
    <w:rsid w:val="008252F7"/>
    <w:rsid w:val="00834095"/>
    <w:rsid w:val="00850F3C"/>
    <w:rsid w:val="008618DE"/>
    <w:rsid w:val="00870B43"/>
    <w:rsid w:val="00872069"/>
    <w:rsid w:val="00874E40"/>
    <w:rsid w:val="00874FEC"/>
    <w:rsid w:val="008802EC"/>
    <w:rsid w:val="00885E5B"/>
    <w:rsid w:val="00886A0F"/>
    <w:rsid w:val="008874E1"/>
    <w:rsid w:val="00892F6C"/>
    <w:rsid w:val="00897F78"/>
    <w:rsid w:val="008A07FE"/>
    <w:rsid w:val="008A5B3B"/>
    <w:rsid w:val="008A6A28"/>
    <w:rsid w:val="008A792C"/>
    <w:rsid w:val="008B0028"/>
    <w:rsid w:val="008B52CA"/>
    <w:rsid w:val="008B69BD"/>
    <w:rsid w:val="008B7683"/>
    <w:rsid w:val="008C1268"/>
    <w:rsid w:val="008C4F04"/>
    <w:rsid w:val="008C711E"/>
    <w:rsid w:val="008D300F"/>
    <w:rsid w:val="008D3D8A"/>
    <w:rsid w:val="008D590C"/>
    <w:rsid w:val="008D5A85"/>
    <w:rsid w:val="008D687A"/>
    <w:rsid w:val="008E0C1F"/>
    <w:rsid w:val="008E37C8"/>
    <w:rsid w:val="008F083E"/>
    <w:rsid w:val="008F193A"/>
    <w:rsid w:val="008F6968"/>
    <w:rsid w:val="008F7133"/>
    <w:rsid w:val="009056BC"/>
    <w:rsid w:val="0091346F"/>
    <w:rsid w:val="0091587D"/>
    <w:rsid w:val="0092062D"/>
    <w:rsid w:val="00922D73"/>
    <w:rsid w:val="00940CD7"/>
    <w:rsid w:val="009431EC"/>
    <w:rsid w:val="00947DBF"/>
    <w:rsid w:val="009526C1"/>
    <w:rsid w:val="009576A0"/>
    <w:rsid w:val="00965B68"/>
    <w:rsid w:val="009677F5"/>
    <w:rsid w:val="00973CF4"/>
    <w:rsid w:val="009740AE"/>
    <w:rsid w:val="00996DAE"/>
    <w:rsid w:val="009A1140"/>
    <w:rsid w:val="009A6166"/>
    <w:rsid w:val="009A6F12"/>
    <w:rsid w:val="009B67CB"/>
    <w:rsid w:val="009C3524"/>
    <w:rsid w:val="009C3595"/>
    <w:rsid w:val="009C3B2F"/>
    <w:rsid w:val="009C3CD6"/>
    <w:rsid w:val="009C3EC4"/>
    <w:rsid w:val="009C5456"/>
    <w:rsid w:val="009C5CC5"/>
    <w:rsid w:val="009D07AB"/>
    <w:rsid w:val="009D3FB5"/>
    <w:rsid w:val="009D4157"/>
    <w:rsid w:val="009D72B1"/>
    <w:rsid w:val="009E0A84"/>
    <w:rsid w:val="00A01616"/>
    <w:rsid w:val="00A07121"/>
    <w:rsid w:val="00A11CB6"/>
    <w:rsid w:val="00A1239C"/>
    <w:rsid w:val="00A21480"/>
    <w:rsid w:val="00A37382"/>
    <w:rsid w:val="00A377B8"/>
    <w:rsid w:val="00A41C92"/>
    <w:rsid w:val="00A43CAD"/>
    <w:rsid w:val="00A54844"/>
    <w:rsid w:val="00A56171"/>
    <w:rsid w:val="00A576C4"/>
    <w:rsid w:val="00A67CD8"/>
    <w:rsid w:val="00A702DF"/>
    <w:rsid w:val="00A7781A"/>
    <w:rsid w:val="00A80B48"/>
    <w:rsid w:val="00A92F81"/>
    <w:rsid w:val="00A97731"/>
    <w:rsid w:val="00AA011E"/>
    <w:rsid w:val="00AA4AA1"/>
    <w:rsid w:val="00AB4A4E"/>
    <w:rsid w:val="00AB73D6"/>
    <w:rsid w:val="00AD11E5"/>
    <w:rsid w:val="00AD4A80"/>
    <w:rsid w:val="00AE0BDC"/>
    <w:rsid w:val="00AE2EAB"/>
    <w:rsid w:val="00AE5570"/>
    <w:rsid w:val="00AF3DF8"/>
    <w:rsid w:val="00AF478D"/>
    <w:rsid w:val="00AF5041"/>
    <w:rsid w:val="00B03D03"/>
    <w:rsid w:val="00B12C8B"/>
    <w:rsid w:val="00B23966"/>
    <w:rsid w:val="00B31787"/>
    <w:rsid w:val="00B408DF"/>
    <w:rsid w:val="00B519A6"/>
    <w:rsid w:val="00B51C79"/>
    <w:rsid w:val="00B62E46"/>
    <w:rsid w:val="00B74728"/>
    <w:rsid w:val="00B96C52"/>
    <w:rsid w:val="00BA4F5B"/>
    <w:rsid w:val="00BA5134"/>
    <w:rsid w:val="00BB1505"/>
    <w:rsid w:val="00BB24AD"/>
    <w:rsid w:val="00BB41E3"/>
    <w:rsid w:val="00BB4664"/>
    <w:rsid w:val="00BC0830"/>
    <w:rsid w:val="00BC2309"/>
    <w:rsid w:val="00BC60B9"/>
    <w:rsid w:val="00BC6B79"/>
    <w:rsid w:val="00BE4CFD"/>
    <w:rsid w:val="00BE4DEA"/>
    <w:rsid w:val="00BE4E36"/>
    <w:rsid w:val="00BF7018"/>
    <w:rsid w:val="00C00DA6"/>
    <w:rsid w:val="00C10A5E"/>
    <w:rsid w:val="00C15A92"/>
    <w:rsid w:val="00C230C1"/>
    <w:rsid w:val="00C26093"/>
    <w:rsid w:val="00C321DE"/>
    <w:rsid w:val="00C37A95"/>
    <w:rsid w:val="00C441B9"/>
    <w:rsid w:val="00C628B0"/>
    <w:rsid w:val="00C720E3"/>
    <w:rsid w:val="00C747C9"/>
    <w:rsid w:val="00C86078"/>
    <w:rsid w:val="00C90A9D"/>
    <w:rsid w:val="00C916F5"/>
    <w:rsid w:val="00C94F56"/>
    <w:rsid w:val="00C97AB6"/>
    <w:rsid w:val="00CA11BC"/>
    <w:rsid w:val="00CA565A"/>
    <w:rsid w:val="00CB35A7"/>
    <w:rsid w:val="00CB5173"/>
    <w:rsid w:val="00CB6D66"/>
    <w:rsid w:val="00CC16E5"/>
    <w:rsid w:val="00CC26EA"/>
    <w:rsid w:val="00CC3EB0"/>
    <w:rsid w:val="00CD15DD"/>
    <w:rsid w:val="00CD1691"/>
    <w:rsid w:val="00CE246D"/>
    <w:rsid w:val="00CE270E"/>
    <w:rsid w:val="00CE3886"/>
    <w:rsid w:val="00D123A6"/>
    <w:rsid w:val="00D133BE"/>
    <w:rsid w:val="00D21C7E"/>
    <w:rsid w:val="00D312E2"/>
    <w:rsid w:val="00D36566"/>
    <w:rsid w:val="00D37C11"/>
    <w:rsid w:val="00D40BB5"/>
    <w:rsid w:val="00D40FD0"/>
    <w:rsid w:val="00D428FE"/>
    <w:rsid w:val="00D44C82"/>
    <w:rsid w:val="00D472D1"/>
    <w:rsid w:val="00D52D58"/>
    <w:rsid w:val="00D6020F"/>
    <w:rsid w:val="00D74152"/>
    <w:rsid w:val="00D76290"/>
    <w:rsid w:val="00D834AD"/>
    <w:rsid w:val="00D85E3B"/>
    <w:rsid w:val="00DA1D8C"/>
    <w:rsid w:val="00DA3856"/>
    <w:rsid w:val="00DA3E68"/>
    <w:rsid w:val="00DA4347"/>
    <w:rsid w:val="00DB35E7"/>
    <w:rsid w:val="00DB55A9"/>
    <w:rsid w:val="00DB6A47"/>
    <w:rsid w:val="00DC6385"/>
    <w:rsid w:val="00DC7C6B"/>
    <w:rsid w:val="00DD042D"/>
    <w:rsid w:val="00DD762F"/>
    <w:rsid w:val="00DE414F"/>
    <w:rsid w:val="00DF145D"/>
    <w:rsid w:val="00DF2945"/>
    <w:rsid w:val="00DF30B6"/>
    <w:rsid w:val="00DF4AEC"/>
    <w:rsid w:val="00E00106"/>
    <w:rsid w:val="00E03065"/>
    <w:rsid w:val="00E0725E"/>
    <w:rsid w:val="00E150C4"/>
    <w:rsid w:val="00E260CB"/>
    <w:rsid w:val="00E2773A"/>
    <w:rsid w:val="00E325B4"/>
    <w:rsid w:val="00E3530E"/>
    <w:rsid w:val="00E36B94"/>
    <w:rsid w:val="00E43FD8"/>
    <w:rsid w:val="00E5477E"/>
    <w:rsid w:val="00E6252B"/>
    <w:rsid w:val="00E625AA"/>
    <w:rsid w:val="00E7526A"/>
    <w:rsid w:val="00E96F31"/>
    <w:rsid w:val="00EA30C1"/>
    <w:rsid w:val="00EA72C4"/>
    <w:rsid w:val="00EB1BF3"/>
    <w:rsid w:val="00EB28D7"/>
    <w:rsid w:val="00EB3A3E"/>
    <w:rsid w:val="00EC030F"/>
    <w:rsid w:val="00ED7896"/>
    <w:rsid w:val="00EE0E8B"/>
    <w:rsid w:val="00EE5FDA"/>
    <w:rsid w:val="00EF5A5E"/>
    <w:rsid w:val="00EF68C2"/>
    <w:rsid w:val="00F11C3D"/>
    <w:rsid w:val="00F11FBF"/>
    <w:rsid w:val="00F24B6C"/>
    <w:rsid w:val="00F32163"/>
    <w:rsid w:val="00F366DA"/>
    <w:rsid w:val="00F40388"/>
    <w:rsid w:val="00F420B9"/>
    <w:rsid w:val="00F42F3D"/>
    <w:rsid w:val="00F5743D"/>
    <w:rsid w:val="00F61023"/>
    <w:rsid w:val="00F614A6"/>
    <w:rsid w:val="00F6150A"/>
    <w:rsid w:val="00F72F49"/>
    <w:rsid w:val="00F74B63"/>
    <w:rsid w:val="00F75A3D"/>
    <w:rsid w:val="00F773F4"/>
    <w:rsid w:val="00F829E3"/>
    <w:rsid w:val="00F9040C"/>
    <w:rsid w:val="00F931C2"/>
    <w:rsid w:val="00F9674A"/>
    <w:rsid w:val="00FA0B2C"/>
    <w:rsid w:val="00FA1DD5"/>
    <w:rsid w:val="00FA34F1"/>
    <w:rsid w:val="00FB22E9"/>
    <w:rsid w:val="00FB5B3D"/>
    <w:rsid w:val="00FB63B3"/>
    <w:rsid w:val="00FC2F4B"/>
    <w:rsid w:val="00FD26A9"/>
    <w:rsid w:val="00FD4CF9"/>
    <w:rsid w:val="00FE1290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BF3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186C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6C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6C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6C2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86C2A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186C2A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2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86C2A"/>
    <w:pPr>
      <w:ind w:left="720"/>
    </w:pPr>
  </w:style>
  <w:style w:type="paragraph" w:styleId="BodyText">
    <w:name w:val="Body Text"/>
    <w:basedOn w:val="Normal"/>
    <w:rsid w:val="00186C2A"/>
    <w:pPr>
      <w:jc w:val="center"/>
    </w:pPr>
    <w:rPr>
      <w:sz w:val="16"/>
    </w:rPr>
  </w:style>
  <w:style w:type="paragraph" w:styleId="BodyTextIndent2">
    <w:name w:val="Body Text Indent 2"/>
    <w:basedOn w:val="Normal"/>
    <w:rsid w:val="00186C2A"/>
    <w:pPr>
      <w:ind w:left="1440" w:hanging="1440"/>
    </w:pPr>
  </w:style>
  <w:style w:type="character" w:styleId="Hyperlink">
    <w:name w:val="Hyperlink"/>
    <w:basedOn w:val="DefaultParagraphFont"/>
    <w:rsid w:val="00186C2A"/>
    <w:rPr>
      <w:color w:val="0000FF"/>
      <w:u w:val="single"/>
    </w:rPr>
  </w:style>
  <w:style w:type="paragraph" w:styleId="BodyText2">
    <w:name w:val="Body Text 2"/>
    <w:basedOn w:val="Normal"/>
    <w:rsid w:val="00186C2A"/>
    <w:rPr>
      <w:b/>
      <w:bCs/>
    </w:rPr>
  </w:style>
  <w:style w:type="paragraph" w:styleId="BodyText3">
    <w:name w:val="Body Text 3"/>
    <w:basedOn w:val="Normal"/>
    <w:rsid w:val="00186C2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12C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070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rsid w:val="00C441B9"/>
    <w:rPr>
      <w:color w:val="800080"/>
      <w:u w:val="single"/>
    </w:rPr>
  </w:style>
  <w:style w:type="table" w:styleId="TableGrid">
    <w:name w:val="Table Grid"/>
    <w:basedOn w:val="TableNormal"/>
    <w:rsid w:val="00AD1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7066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95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A91E-C931-4B5C-BD26-B114FF8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Web Timetabling Project</vt:lpstr>
    </vt:vector>
  </TitlesOfParts>
  <Company>University of Warwick</Company>
  <LinksUpToDate>false</LinksUpToDate>
  <CharactersWithSpaces>1160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https://files.warwick.ac.uk/davidhall/files/BPM Programme Board/pcards_v4.exe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Web Timetabling Project</dc:title>
  <dc:subject/>
  <dc:creator>IT Services</dc:creator>
  <cp:keywords/>
  <dc:description/>
  <cp:lastModifiedBy>cuscak</cp:lastModifiedBy>
  <cp:revision>8</cp:revision>
  <cp:lastPrinted>2009-12-02T14:41:00Z</cp:lastPrinted>
  <dcterms:created xsi:type="dcterms:W3CDTF">2009-11-30T13:34:00Z</dcterms:created>
  <dcterms:modified xsi:type="dcterms:W3CDTF">2009-12-02T15:00:00Z</dcterms:modified>
</cp:coreProperties>
</file>